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4D6B" w:rsidRPr="00C679F6" w:rsidRDefault="00114D6B" w:rsidP="00FE55AA">
      <w:pPr>
        <w:jc w:val="center"/>
        <w:rPr>
          <w:b/>
          <w:sz w:val="24"/>
          <w:szCs w:val="24"/>
        </w:rPr>
      </w:pPr>
      <w:r w:rsidRPr="00C679F6">
        <w:rPr>
          <w:b/>
          <w:sz w:val="24"/>
          <w:szCs w:val="24"/>
        </w:rPr>
        <w:t>Управление образования администрации города Ульяновска</w:t>
      </w:r>
    </w:p>
    <w:p w:rsidR="0079379A" w:rsidRPr="00C679F6" w:rsidRDefault="00995E53" w:rsidP="00FE55AA">
      <w:pPr>
        <w:jc w:val="center"/>
        <w:rPr>
          <w:b/>
          <w:sz w:val="24"/>
          <w:szCs w:val="24"/>
        </w:rPr>
      </w:pPr>
      <w:r w:rsidRPr="00C679F6">
        <w:rPr>
          <w:b/>
          <w:sz w:val="24"/>
          <w:szCs w:val="24"/>
        </w:rPr>
        <w:t>ПРОТОКОЛ №</w:t>
      </w:r>
      <w:r w:rsidR="00400BDD">
        <w:rPr>
          <w:b/>
          <w:sz w:val="24"/>
          <w:szCs w:val="24"/>
        </w:rPr>
        <w:t>1</w:t>
      </w:r>
      <w:r w:rsidR="002E51BE">
        <w:rPr>
          <w:b/>
          <w:sz w:val="24"/>
          <w:szCs w:val="24"/>
        </w:rPr>
        <w:t>2</w:t>
      </w:r>
    </w:p>
    <w:p w:rsidR="00D21ED7" w:rsidRPr="00C679F6" w:rsidRDefault="00D21ED7" w:rsidP="00D21ED7">
      <w:pPr>
        <w:pStyle w:val="a6"/>
        <w:spacing w:before="0" w:beforeAutospacing="0" w:after="0" w:afterAutospacing="0"/>
        <w:jc w:val="center"/>
      </w:pPr>
      <w:r w:rsidRPr="00C679F6">
        <w:t xml:space="preserve">заседания </w:t>
      </w:r>
      <w:r w:rsidR="00C2566A" w:rsidRPr="00C679F6">
        <w:t xml:space="preserve">Общественного совета по развитию образования в муниципальном образовании </w:t>
      </w:r>
      <w:r w:rsidRPr="00C679F6">
        <w:t xml:space="preserve"> «город Ульяновск» </w:t>
      </w:r>
    </w:p>
    <w:p w:rsidR="00FE55AA" w:rsidRPr="00C679F6" w:rsidRDefault="00FE55AA" w:rsidP="00FE55AA">
      <w:pPr>
        <w:jc w:val="center"/>
        <w:rPr>
          <w:sz w:val="24"/>
          <w:szCs w:val="24"/>
        </w:rPr>
      </w:pPr>
    </w:p>
    <w:p w:rsidR="00FE55AA" w:rsidRPr="00C679F6" w:rsidRDefault="00114D6B" w:rsidP="00FE55AA">
      <w:pPr>
        <w:ind w:firstLine="0"/>
        <w:rPr>
          <w:sz w:val="24"/>
          <w:szCs w:val="24"/>
        </w:rPr>
      </w:pPr>
      <w:r w:rsidRPr="00C679F6">
        <w:rPr>
          <w:sz w:val="24"/>
          <w:szCs w:val="24"/>
        </w:rPr>
        <w:t>г.</w:t>
      </w:r>
      <w:r w:rsidR="00DB5226">
        <w:rPr>
          <w:sz w:val="24"/>
          <w:szCs w:val="24"/>
        </w:rPr>
        <w:t xml:space="preserve"> </w:t>
      </w:r>
      <w:r w:rsidRPr="00C679F6">
        <w:rPr>
          <w:sz w:val="24"/>
          <w:szCs w:val="24"/>
        </w:rPr>
        <w:t>Ульяновск</w:t>
      </w:r>
      <w:r w:rsidR="00E142FE" w:rsidRPr="00C679F6">
        <w:rPr>
          <w:sz w:val="24"/>
          <w:szCs w:val="24"/>
        </w:rPr>
        <w:t xml:space="preserve">  </w:t>
      </w:r>
      <w:r w:rsidR="00FE55AA" w:rsidRPr="00C679F6">
        <w:rPr>
          <w:sz w:val="24"/>
          <w:szCs w:val="24"/>
        </w:rPr>
        <w:tab/>
      </w:r>
      <w:r w:rsidR="00FE55AA" w:rsidRPr="00C679F6">
        <w:rPr>
          <w:sz w:val="24"/>
          <w:szCs w:val="24"/>
        </w:rPr>
        <w:tab/>
      </w:r>
      <w:r w:rsidR="00FE55AA" w:rsidRPr="00C679F6">
        <w:rPr>
          <w:sz w:val="24"/>
          <w:szCs w:val="24"/>
        </w:rPr>
        <w:tab/>
      </w:r>
      <w:r w:rsidR="00FE55AA" w:rsidRPr="00C679F6">
        <w:rPr>
          <w:sz w:val="24"/>
          <w:szCs w:val="24"/>
        </w:rPr>
        <w:tab/>
      </w:r>
      <w:r w:rsidR="00FE55AA" w:rsidRPr="00C679F6">
        <w:rPr>
          <w:sz w:val="24"/>
          <w:szCs w:val="24"/>
        </w:rPr>
        <w:tab/>
      </w:r>
      <w:r w:rsidR="00FE55AA" w:rsidRPr="00C679F6">
        <w:rPr>
          <w:sz w:val="24"/>
          <w:szCs w:val="24"/>
        </w:rPr>
        <w:tab/>
      </w:r>
      <w:r w:rsidR="00FE55AA" w:rsidRPr="00C679F6">
        <w:rPr>
          <w:sz w:val="24"/>
          <w:szCs w:val="24"/>
        </w:rPr>
        <w:tab/>
      </w:r>
      <w:r w:rsidR="00FE55AA" w:rsidRPr="00C679F6">
        <w:rPr>
          <w:sz w:val="24"/>
          <w:szCs w:val="24"/>
        </w:rPr>
        <w:tab/>
      </w:r>
      <w:r w:rsidR="00FE55AA" w:rsidRPr="00C679F6">
        <w:rPr>
          <w:sz w:val="24"/>
          <w:szCs w:val="24"/>
        </w:rPr>
        <w:tab/>
      </w:r>
      <w:r w:rsidR="00DB5226">
        <w:rPr>
          <w:sz w:val="24"/>
          <w:szCs w:val="24"/>
        </w:rPr>
        <w:t xml:space="preserve">       </w:t>
      </w:r>
      <w:r w:rsidR="005F0778" w:rsidRPr="00C679F6">
        <w:rPr>
          <w:sz w:val="24"/>
          <w:szCs w:val="24"/>
        </w:rPr>
        <w:t xml:space="preserve">  </w:t>
      </w:r>
      <w:r w:rsidR="00FE55AA" w:rsidRPr="00C679F6">
        <w:rPr>
          <w:sz w:val="24"/>
          <w:szCs w:val="24"/>
        </w:rPr>
        <w:t xml:space="preserve"> </w:t>
      </w:r>
      <w:r w:rsidR="005F281A">
        <w:rPr>
          <w:sz w:val="24"/>
          <w:szCs w:val="24"/>
        </w:rPr>
        <w:t>08.10</w:t>
      </w:r>
      <w:r w:rsidRPr="00C679F6">
        <w:rPr>
          <w:sz w:val="24"/>
          <w:szCs w:val="24"/>
        </w:rPr>
        <w:t>.201</w:t>
      </w:r>
      <w:r w:rsidR="00B5517A">
        <w:rPr>
          <w:sz w:val="24"/>
          <w:szCs w:val="24"/>
        </w:rPr>
        <w:t>5</w:t>
      </w:r>
    </w:p>
    <w:p w:rsidR="004B56F0" w:rsidRPr="00C679F6" w:rsidRDefault="004B56F0" w:rsidP="00FE55AA">
      <w:pPr>
        <w:ind w:firstLine="0"/>
        <w:rPr>
          <w:sz w:val="24"/>
          <w:szCs w:val="24"/>
        </w:rPr>
      </w:pPr>
    </w:p>
    <w:p w:rsidR="002A2F66" w:rsidRPr="00C679F6" w:rsidRDefault="002A2F66" w:rsidP="00FE55AA">
      <w:pPr>
        <w:ind w:firstLine="0"/>
        <w:rPr>
          <w:sz w:val="24"/>
          <w:szCs w:val="24"/>
        </w:rPr>
      </w:pPr>
    </w:p>
    <w:p w:rsidR="004B56F0" w:rsidRPr="00C679F6" w:rsidRDefault="004B56F0" w:rsidP="00FE55AA">
      <w:pPr>
        <w:ind w:firstLine="0"/>
        <w:rPr>
          <w:sz w:val="24"/>
          <w:szCs w:val="24"/>
        </w:rPr>
      </w:pPr>
    </w:p>
    <w:p w:rsidR="004910DD" w:rsidRPr="00C679F6" w:rsidRDefault="000317EE" w:rsidP="0011569E">
      <w:pPr>
        <w:ind w:firstLine="0"/>
        <w:rPr>
          <w:sz w:val="24"/>
          <w:szCs w:val="24"/>
        </w:rPr>
      </w:pPr>
      <w:r w:rsidRPr="00C679F6">
        <w:rPr>
          <w:sz w:val="24"/>
          <w:szCs w:val="24"/>
        </w:rPr>
        <w:tab/>
      </w:r>
      <w:r w:rsidRPr="00C679F6">
        <w:rPr>
          <w:b/>
          <w:sz w:val="24"/>
          <w:szCs w:val="24"/>
        </w:rPr>
        <w:t>Присутствовали:</w:t>
      </w:r>
      <w:r w:rsidRPr="00C679F6">
        <w:rPr>
          <w:sz w:val="24"/>
          <w:szCs w:val="24"/>
        </w:rPr>
        <w:t xml:space="preserve"> </w:t>
      </w:r>
    </w:p>
    <w:p w:rsidR="005156C0" w:rsidRDefault="005156C0" w:rsidP="0011569E">
      <w:pPr>
        <w:ind w:firstLine="0"/>
        <w:rPr>
          <w:sz w:val="24"/>
          <w:szCs w:val="24"/>
        </w:rPr>
      </w:pPr>
    </w:p>
    <w:p w:rsidR="00961767" w:rsidRPr="00C679F6" w:rsidRDefault="00961767" w:rsidP="00961767">
      <w:pPr>
        <w:ind w:firstLine="708"/>
        <w:rPr>
          <w:sz w:val="24"/>
          <w:szCs w:val="24"/>
        </w:rPr>
      </w:pPr>
      <w:r>
        <w:rPr>
          <w:sz w:val="24"/>
          <w:szCs w:val="24"/>
        </w:rPr>
        <w:t xml:space="preserve">Лазарева Т.А. – начальник отдела планирования и анализа </w:t>
      </w:r>
      <w:proofErr w:type="gramStart"/>
      <w:r w:rsidRPr="00C679F6">
        <w:rPr>
          <w:sz w:val="24"/>
          <w:szCs w:val="24"/>
        </w:rPr>
        <w:t>Управления образования администрации города Ульяновска</w:t>
      </w:r>
      <w:proofErr w:type="gramEnd"/>
      <w:r w:rsidRPr="00C679F6">
        <w:rPr>
          <w:sz w:val="24"/>
          <w:szCs w:val="24"/>
        </w:rPr>
        <w:t>;</w:t>
      </w:r>
    </w:p>
    <w:p w:rsidR="005156C0" w:rsidRPr="00C679F6" w:rsidRDefault="005156C0" w:rsidP="00961767">
      <w:pPr>
        <w:ind w:firstLine="708"/>
        <w:rPr>
          <w:sz w:val="24"/>
          <w:szCs w:val="24"/>
        </w:rPr>
      </w:pPr>
      <w:proofErr w:type="spellStart"/>
      <w:r w:rsidRPr="00C679F6">
        <w:rPr>
          <w:sz w:val="24"/>
          <w:szCs w:val="24"/>
        </w:rPr>
        <w:t>Ширшова</w:t>
      </w:r>
      <w:proofErr w:type="spellEnd"/>
      <w:r w:rsidRPr="00C679F6">
        <w:rPr>
          <w:sz w:val="24"/>
          <w:szCs w:val="24"/>
        </w:rPr>
        <w:t xml:space="preserve"> Н.В., заместитель </w:t>
      </w:r>
      <w:proofErr w:type="gramStart"/>
      <w:r w:rsidRPr="00C679F6">
        <w:rPr>
          <w:sz w:val="24"/>
          <w:szCs w:val="24"/>
        </w:rPr>
        <w:t>начальника Управления образования администрации города Ульяновска</w:t>
      </w:r>
      <w:proofErr w:type="gramEnd"/>
      <w:r w:rsidRPr="00C679F6">
        <w:rPr>
          <w:sz w:val="24"/>
          <w:szCs w:val="24"/>
        </w:rPr>
        <w:t>;</w:t>
      </w:r>
    </w:p>
    <w:p w:rsidR="005156C0" w:rsidRPr="00C679F6" w:rsidRDefault="00B80B38" w:rsidP="00961767">
      <w:pPr>
        <w:ind w:firstLine="708"/>
        <w:rPr>
          <w:sz w:val="24"/>
          <w:szCs w:val="24"/>
        </w:rPr>
      </w:pPr>
      <w:proofErr w:type="spellStart"/>
      <w:r w:rsidRPr="00C679F6">
        <w:rPr>
          <w:sz w:val="24"/>
          <w:szCs w:val="24"/>
        </w:rPr>
        <w:t>Халиуллова</w:t>
      </w:r>
      <w:proofErr w:type="spellEnd"/>
      <w:r w:rsidRPr="00C679F6">
        <w:rPr>
          <w:sz w:val="24"/>
          <w:szCs w:val="24"/>
        </w:rPr>
        <w:t xml:space="preserve"> Р.Ф. – главный специалист-эксперт </w:t>
      </w:r>
      <w:proofErr w:type="gramStart"/>
      <w:r w:rsidRPr="00C679F6">
        <w:rPr>
          <w:sz w:val="24"/>
          <w:szCs w:val="24"/>
        </w:rPr>
        <w:t>отдела общего образования Управления образования администрации города Ульяновска</w:t>
      </w:r>
      <w:proofErr w:type="gramEnd"/>
      <w:r w:rsidR="005156C0" w:rsidRPr="00C679F6">
        <w:rPr>
          <w:sz w:val="24"/>
          <w:szCs w:val="24"/>
        </w:rPr>
        <w:t>.</w:t>
      </w:r>
    </w:p>
    <w:p w:rsidR="005156C0" w:rsidRPr="00C679F6" w:rsidRDefault="005156C0" w:rsidP="0011569E">
      <w:pPr>
        <w:ind w:firstLine="0"/>
        <w:rPr>
          <w:sz w:val="24"/>
          <w:szCs w:val="24"/>
        </w:rPr>
      </w:pPr>
    </w:p>
    <w:p w:rsidR="00114D6B" w:rsidRPr="00C679F6" w:rsidRDefault="00114D6B" w:rsidP="0011569E">
      <w:pPr>
        <w:ind w:firstLine="0"/>
        <w:rPr>
          <w:sz w:val="24"/>
          <w:szCs w:val="24"/>
        </w:rPr>
      </w:pPr>
      <w:r w:rsidRPr="00C679F6">
        <w:rPr>
          <w:sz w:val="24"/>
          <w:szCs w:val="24"/>
        </w:rPr>
        <w:t xml:space="preserve">          </w:t>
      </w:r>
      <w:r w:rsidRPr="00C679F6">
        <w:rPr>
          <w:b/>
          <w:sz w:val="24"/>
          <w:szCs w:val="24"/>
        </w:rPr>
        <w:t>Члены общественного совета</w:t>
      </w:r>
      <w:r w:rsidR="008F6019" w:rsidRPr="00C679F6">
        <w:rPr>
          <w:sz w:val="24"/>
          <w:szCs w:val="24"/>
        </w:rPr>
        <w:t xml:space="preserve">: </w:t>
      </w:r>
      <w:proofErr w:type="spellStart"/>
      <w:r w:rsidR="008F6019" w:rsidRPr="00C679F6">
        <w:rPr>
          <w:sz w:val="24"/>
          <w:szCs w:val="24"/>
        </w:rPr>
        <w:t>Гречко</w:t>
      </w:r>
      <w:proofErr w:type="gramStart"/>
      <w:r w:rsidR="008F6019" w:rsidRPr="00C679F6">
        <w:rPr>
          <w:sz w:val="24"/>
          <w:szCs w:val="24"/>
        </w:rPr>
        <w:t>.Л</w:t>
      </w:r>
      <w:proofErr w:type="gramEnd"/>
      <w:r w:rsidR="008F6019" w:rsidRPr="00C679F6">
        <w:rPr>
          <w:sz w:val="24"/>
          <w:szCs w:val="24"/>
        </w:rPr>
        <w:t>.Ф</w:t>
      </w:r>
      <w:proofErr w:type="spellEnd"/>
      <w:r w:rsidR="008F6019" w:rsidRPr="00C679F6">
        <w:rPr>
          <w:sz w:val="24"/>
          <w:szCs w:val="24"/>
        </w:rPr>
        <w:t>.,</w:t>
      </w:r>
      <w:r w:rsidR="00961767">
        <w:rPr>
          <w:sz w:val="24"/>
          <w:szCs w:val="24"/>
        </w:rPr>
        <w:t xml:space="preserve"> </w:t>
      </w:r>
      <w:proofErr w:type="spellStart"/>
      <w:r w:rsidR="00961767">
        <w:rPr>
          <w:sz w:val="24"/>
          <w:szCs w:val="24"/>
        </w:rPr>
        <w:t>Ашлапова</w:t>
      </w:r>
      <w:proofErr w:type="spellEnd"/>
      <w:r w:rsidR="00961767">
        <w:rPr>
          <w:sz w:val="24"/>
          <w:szCs w:val="24"/>
        </w:rPr>
        <w:t xml:space="preserve"> Т.В., </w:t>
      </w:r>
      <w:proofErr w:type="spellStart"/>
      <w:r w:rsidR="00961767">
        <w:rPr>
          <w:sz w:val="24"/>
          <w:szCs w:val="24"/>
        </w:rPr>
        <w:t>Габитова</w:t>
      </w:r>
      <w:proofErr w:type="spellEnd"/>
      <w:r w:rsidR="00961767">
        <w:rPr>
          <w:sz w:val="24"/>
          <w:szCs w:val="24"/>
        </w:rPr>
        <w:t xml:space="preserve"> М.Н.,</w:t>
      </w:r>
      <w:r w:rsidRPr="00C679F6">
        <w:rPr>
          <w:sz w:val="24"/>
          <w:szCs w:val="24"/>
        </w:rPr>
        <w:t xml:space="preserve"> </w:t>
      </w:r>
      <w:proofErr w:type="spellStart"/>
      <w:r w:rsidR="00961767">
        <w:rPr>
          <w:sz w:val="24"/>
          <w:szCs w:val="24"/>
        </w:rPr>
        <w:t>Коннова</w:t>
      </w:r>
      <w:proofErr w:type="spellEnd"/>
      <w:r w:rsidR="00961767">
        <w:rPr>
          <w:sz w:val="24"/>
          <w:szCs w:val="24"/>
        </w:rPr>
        <w:t xml:space="preserve"> И.Б., </w:t>
      </w:r>
      <w:r w:rsidR="008F6019" w:rsidRPr="00C679F6">
        <w:rPr>
          <w:sz w:val="24"/>
          <w:szCs w:val="24"/>
        </w:rPr>
        <w:t>Кудряшова Н.И.,</w:t>
      </w:r>
      <w:r w:rsidR="00B80B38" w:rsidRPr="00C679F6">
        <w:rPr>
          <w:sz w:val="24"/>
          <w:szCs w:val="24"/>
        </w:rPr>
        <w:t xml:space="preserve"> </w:t>
      </w:r>
      <w:r w:rsidR="00961767">
        <w:rPr>
          <w:sz w:val="24"/>
          <w:szCs w:val="24"/>
        </w:rPr>
        <w:t>Морозова Л.В., Полянская Н.И., Сафронова Л.П.</w:t>
      </w:r>
    </w:p>
    <w:p w:rsidR="00FE32E4" w:rsidRPr="00C679F6" w:rsidRDefault="00114D6B" w:rsidP="0011569E">
      <w:pPr>
        <w:ind w:firstLine="0"/>
        <w:rPr>
          <w:sz w:val="24"/>
          <w:szCs w:val="24"/>
        </w:rPr>
      </w:pPr>
      <w:r w:rsidRPr="00C679F6">
        <w:rPr>
          <w:sz w:val="24"/>
          <w:szCs w:val="24"/>
        </w:rPr>
        <w:t xml:space="preserve">         </w:t>
      </w:r>
      <w:r w:rsidR="00A772F0" w:rsidRPr="00C679F6">
        <w:rPr>
          <w:sz w:val="24"/>
          <w:szCs w:val="24"/>
        </w:rPr>
        <w:t>Протокол вела</w:t>
      </w:r>
      <w:r w:rsidRPr="00C679F6">
        <w:rPr>
          <w:sz w:val="24"/>
          <w:szCs w:val="24"/>
        </w:rPr>
        <w:t xml:space="preserve">: </w:t>
      </w:r>
      <w:r w:rsidR="005F281A">
        <w:rPr>
          <w:sz w:val="24"/>
          <w:szCs w:val="24"/>
        </w:rPr>
        <w:t>Булах</w:t>
      </w:r>
      <w:r w:rsidR="009B7BCA" w:rsidRPr="00C679F6">
        <w:rPr>
          <w:sz w:val="24"/>
          <w:szCs w:val="24"/>
        </w:rPr>
        <w:t xml:space="preserve"> Ю.В.</w:t>
      </w:r>
      <w:r w:rsidRPr="00C679F6">
        <w:rPr>
          <w:sz w:val="24"/>
          <w:szCs w:val="24"/>
        </w:rPr>
        <w:t xml:space="preserve">- ведущий специалист-эксперт </w:t>
      </w:r>
      <w:proofErr w:type="gramStart"/>
      <w:r w:rsidRPr="00C679F6">
        <w:rPr>
          <w:sz w:val="24"/>
          <w:szCs w:val="24"/>
        </w:rPr>
        <w:t>отдела правового обеспечения Управления образования администрации города Ульяновска</w:t>
      </w:r>
      <w:proofErr w:type="gramEnd"/>
      <w:r w:rsidRPr="00C679F6">
        <w:rPr>
          <w:sz w:val="24"/>
          <w:szCs w:val="24"/>
        </w:rPr>
        <w:t>.</w:t>
      </w:r>
    </w:p>
    <w:p w:rsidR="003A5F76" w:rsidRPr="00C679F6" w:rsidRDefault="003A5F76" w:rsidP="0011569E">
      <w:pPr>
        <w:ind w:firstLine="0"/>
        <w:rPr>
          <w:sz w:val="24"/>
          <w:szCs w:val="24"/>
        </w:rPr>
      </w:pPr>
    </w:p>
    <w:p w:rsidR="004B56F0" w:rsidRPr="00C679F6" w:rsidRDefault="0011569E" w:rsidP="00074655">
      <w:pPr>
        <w:ind w:firstLine="709"/>
        <w:rPr>
          <w:b/>
          <w:sz w:val="24"/>
          <w:szCs w:val="24"/>
        </w:rPr>
      </w:pPr>
      <w:r w:rsidRPr="00C679F6">
        <w:rPr>
          <w:b/>
          <w:sz w:val="24"/>
          <w:szCs w:val="24"/>
        </w:rPr>
        <w:t xml:space="preserve">    </w:t>
      </w:r>
      <w:r w:rsidR="00114D6B" w:rsidRPr="00C679F6">
        <w:rPr>
          <w:b/>
          <w:sz w:val="24"/>
          <w:szCs w:val="24"/>
        </w:rPr>
        <w:t>ПОВЕСТКА ДНЯ</w:t>
      </w:r>
    </w:p>
    <w:p w:rsidR="009B7BCA" w:rsidRPr="00961767" w:rsidRDefault="009B7BCA" w:rsidP="00DB5226">
      <w:pPr>
        <w:ind w:firstLine="567"/>
        <w:rPr>
          <w:b/>
          <w:sz w:val="24"/>
          <w:szCs w:val="24"/>
        </w:rPr>
      </w:pPr>
      <w:r w:rsidRPr="00961767">
        <w:rPr>
          <w:b/>
          <w:sz w:val="24"/>
          <w:szCs w:val="24"/>
        </w:rPr>
        <w:t xml:space="preserve">Вопрос № 1. </w:t>
      </w:r>
      <w:r w:rsidR="00961767" w:rsidRPr="00961767">
        <w:rPr>
          <w:sz w:val="24"/>
          <w:szCs w:val="24"/>
        </w:rPr>
        <w:t>О ходе реализации Указов Президента Российской Федерации.</w:t>
      </w:r>
    </w:p>
    <w:p w:rsidR="00961767" w:rsidRPr="00961767" w:rsidRDefault="009B7BCA" w:rsidP="00961767">
      <w:pPr>
        <w:ind w:firstLine="567"/>
        <w:rPr>
          <w:sz w:val="24"/>
          <w:szCs w:val="24"/>
        </w:rPr>
      </w:pPr>
      <w:r w:rsidRPr="00961767">
        <w:rPr>
          <w:b/>
          <w:sz w:val="24"/>
          <w:szCs w:val="24"/>
        </w:rPr>
        <w:t xml:space="preserve">Докладчик: </w:t>
      </w:r>
      <w:proofErr w:type="spellStart"/>
      <w:r w:rsidR="00961767" w:rsidRPr="00961767">
        <w:rPr>
          <w:sz w:val="24"/>
          <w:szCs w:val="24"/>
        </w:rPr>
        <w:t>Халиуллова</w:t>
      </w:r>
      <w:proofErr w:type="spellEnd"/>
      <w:r w:rsidR="00961767" w:rsidRPr="00961767">
        <w:rPr>
          <w:sz w:val="24"/>
          <w:szCs w:val="24"/>
        </w:rPr>
        <w:t xml:space="preserve"> Р.Ф. – главный специалист-эксперт </w:t>
      </w:r>
      <w:proofErr w:type="gramStart"/>
      <w:r w:rsidR="00961767" w:rsidRPr="00961767">
        <w:rPr>
          <w:sz w:val="24"/>
          <w:szCs w:val="24"/>
        </w:rPr>
        <w:t>отдела общего образования Управления образования администрации города Ульяновска</w:t>
      </w:r>
      <w:proofErr w:type="gramEnd"/>
      <w:r w:rsidR="00961767" w:rsidRPr="00961767">
        <w:rPr>
          <w:sz w:val="24"/>
          <w:szCs w:val="24"/>
        </w:rPr>
        <w:t>.</w:t>
      </w:r>
    </w:p>
    <w:p w:rsidR="00961767" w:rsidRPr="00961767" w:rsidRDefault="009B7BCA" w:rsidP="00961767">
      <w:pPr>
        <w:rPr>
          <w:sz w:val="24"/>
          <w:szCs w:val="24"/>
        </w:rPr>
      </w:pPr>
      <w:r w:rsidRPr="00961767">
        <w:rPr>
          <w:b/>
          <w:sz w:val="24"/>
          <w:szCs w:val="24"/>
        </w:rPr>
        <w:t>Вопрос № 2.</w:t>
      </w:r>
      <w:r w:rsidR="00961767" w:rsidRPr="00961767">
        <w:rPr>
          <w:sz w:val="24"/>
          <w:szCs w:val="24"/>
        </w:rPr>
        <w:t xml:space="preserve"> Внесение изменений в Положение об отраслевой системе оплаты труда работников муниципальных образовательных организаций муниципального образования «город Ульяновск», утвержденного постановлением администрации города Ульяновска от 18.03.2014 №1140.</w:t>
      </w:r>
    </w:p>
    <w:p w:rsidR="00961767" w:rsidRPr="00961767" w:rsidRDefault="009B7BCA" w:rsidP="00961767">
      <w:pPr>
        <w:ind w:firstLine="708"/>
        <w:rPr>
          <w:sz w:val="24"/>
          <w:szCs w:val="24"/>
        </w:rPr>
      </w:pPr>
      <w:r w:rsidRPr="00961767">
        <w:rPr>
          <w:b/>
          <w:sz w:val="24"/>
          <w:szCs w:val="24"/>
        </w:rPr>
        <w:t>Докладчик:</w:t>
      </w:r>
      <w:r w:rsidRPr="00961767">
        <w:rPr>
          <w:sz w:val="24"/>
          <w:szCs w:val="24"/>
        </w:rPr>
        <w:t xml:space="preserve"> </w:t>
      </w:r>
      <w:proofErr w:type="spellStart"/>
      <w:r w:rsidR="00961767" w:rsidRPr="00961767">
        <w:rPr>
          <w:sz w:val="24"/>
          <w:szCs w:val="24"/>
        </w:rPr>
        <w:t>Ширшова</w:t>
      </w:r>
      <w:proofErr w:type="spellEnd"/>
      <w:r w:rsidR="00961767" w:rsidRPr="00961767">
        <w:rPr>
          <w:sz w:val="24"/>
          <w:szCs w:val="24"/>
        </w:rPr>
        <w:t xml:space="preserve"> Н.В., заместитель </w:t>
      </w:r>
      <w:proofErr w:type="gramStart"/>
      <w:r w:rsidR="00961767" w:rsidRPr="00961767">
        <w:rPr>
          <w:sz w:val="24"/>
          <w:szCs w:val="24"/>
        </w:rPr>
        <w:t>начальника Управления образования администрации города Ульяновска</w:t>
      </w:r>
      <w:proofErr w:type="gramEnd"/>
    </w:p>
    <w:p w:rsidR="00961767" w:rsidRPr="00961767" w:rsidRDefault="00961767" w:rsidP="00961767">
      <w:pPr>
        <w:rPr>
          <w:sz w:val="24"/>
          <w:szCs w:val="24"/>
        </w:rPr>
      </w:pPr>
      <w:r w:rsidRPr="00961767">
        <w:rPr>
          <w:b/>
          <w:sz w:val="24"/>
          <w:szCs w:val="24"/>
        </w:rPr>
        <w:t xml:space="preserve">Вопрос № 3. </w:t>
      </w:r>
      <w:r w:rsidRPr="00961767">
        <w:rPr>
          <w:sz w:val="24"/>
          <w:szCs w:val="24"/>
        </w:rPr>
        <w:t>Рассмотрение проекта бюджета муниципального образования «город Ульяновск» на  2016 – 2017 г. по разделу «Образование»</w:t>
      </w:r>
    </w:p>
    <w:p w:rsidR="00961767" w:rsidRPr="00961767" w:rsidRDefault="00961767" w:rsidP="00961767">
      <w:pPr>
        <w:rPr>
          <w:sz w:val="24"/>
          <w:szCs w:val="24"/>
        </w:rPr>
      </w:pPr>
      <w:r w:rsidRPr="00961767">
        <w:rPr>
          <w:b/>
          <w:sz w:val="24"/>
          <w:szCs w:val="24"/>
        </w:rPr>
        <w:t>Докладчик:</w:t>
      </w:r>
      <w:r w:rsidRPr="00961767">
        <w:rPr>
          <w:sz w:val="24"/>
          <w:szCs w:val="24"/>
        </w:rPr>
        <w:t xml:space="preserve"> Лазарева Т.А. – начальник планово-экономического </w:t>
      </w:r>
      <w:proofErr w:type="gramStart"/>
      <w:r w:rsidRPr="00961767">
        <w:rPr>
          <w:sz w:val="24"/>
          <w:szCs w:val="24"/>
        </w:rPr>
        <w:t>отдела Управления образования администрации города Ульяновска</w:t>
      </w:r>
      <w:proofErr w:type="gramEnd"/>
      <w:r w:rsidRPr="00961767">
        <w:rPr>
          <w:sz w:val="24"/>
          <w:szCs w:val="24"/>
        </w:rPr>
        <w:t xml:space="preserve">. </w:t>
      </w:r>
    </w:p>
    <w:p w:rsidR="009B7BCA" w:rsidRPr="00C679F6" w:rsidRDefault="009B7BCA" w:rsidP="009B7BCA">
      <w:pPr>
        <w:rPr>
          <w:b/>
          <w:sz w:val="24"/>
          <w:szCs w:val="24"/>
        </w:rPr>
      </w:pPr>
      <w:r w:rsidRPr="00C679F6">
        <w:rPr>
          <w:b/>
          <w:sz w:val="24"/>
          <w:szCs w:val="24"/>
        </w:rPr>
        <w:t xml:space="preserve"> </w:t>
      </w:r>
    </w:p>
    <w:p w:rsidR="00CA227E" w:rsidRPr="00D12668" w:rsidRDefault="0011569E" w:rsidP="0011569E">
      <w:pPr>
        <w:ind w:firstLine="0"/>
        <w:rPr>
          <w:sz w:val="24"/>
          <w:szCs w:val="24"/>
        </w:rPr>
      </w:pPr>
      <w:r w:rsidRPr="00D12668">
        <w:rPr>
          <w:b/>
          <w:sz w:val="22"/>
          <w:szCs w:val="24"/>
        </w:rPr>
        <w:t xml:space="preserve"> </w:t>
      </w:r>
      <w:r w:rsidR="00E377F7" w:rsidRPr="00D12668">
        <w:rPr>
          <w:sz w:val="22"/>
          <w:szCs w:val="24"/>
        </w:rPr>
        <w:t xml:space="preserve">    </w:t>
      </w:r>
      <w:r w:rsidR="005156C0" w:rsidRPr="00D12668">
        <w:rPr>
          <w:sz w:val="24"/>
          <w:szCs w:val="24"/>
        </w:rPr>
        <w:t xml:space="preserve">Заседание открыла Гречко Л.Ф., осветив вопросы, указанные в повестке, передала слово </w:t>
      </w:r>
      <w:proofErr w:type="spellStart"/>
      <w:r w:rsidR="00961767" w:rsidRPr="00D12668">
        <w:rPr>
          <w:sz w:val="24"/>
          <w:szCs w:val="24"/>
        </w:rPr>
        <w:t>Ширшовой</w:t>
      </w:r>
      <w:proofErr w:type="spellEnd"/>
      <w:r w:rsidR="00961767" w:rsidRPr="00D12668">
        <w:rPr>
          <w:sz w:val="24"/>
          <w:szCs w:val="24"/>
        </w:rPr>
        <w:t xml:space="preserve"> Н.В.</w:t>
      </w:r>
    </w:p>
    <w:p w:rsidR="00534057" w:rsidRPr="00D12668" w:rsidRDefault="00534057" w:rsidP="00534057">
      <w:pPr>
        <w:pStyle w:val="ConsPlusNormal"/>
        <w:ind w:firstLine="540"/>
        <w:jc w:val="both"/>
        <w:rPr>
          <w:rFonts w:ascii="Times New Roman" w:hAnsi="Times New Roman" w:cs="Times New Roman"/>
          <w:sz w:val="24"/>
          <w:szCs w:val="28"/>
        </w:rPr>
      </w:pPr>
      <w:r w:rsidRPr="00D12668">
        <w:rPr>
          <w:rFonts w:ascii="Times New Roman" w:hAnsi="Times New Roman" w:cs="Times New Roman"/>
          <w:sz w:val="24"/>
          <w:szCs w:val="28"/>
        </w:rPr>
        <w:t xml:space="preserve">В настоящее время на территории муниципального образования «город Ульяновск» оплата труда работников муниципальных образовательных организаций муниципального образования «город Ульяновск» регулируется    Положением об отраслевой системе оплаты труда работников муниципальных образовательных организаций муниципального образования «город Ульяновск», утвержденное постановлением администрации города Ульяновска от 18.03.2014 №1140. Согласно п. 5.9 постановления, руководящие работники образовательных организаций, а также педагогические работники (социальные педагоги, старшие вожатые, воспитатели и т.д.), не имеющие учебной (педагогической) нагрузки по своей основной работе, могут на условиях почасовой оплаты вести преподавательскую работу или занятия в объединениях (кружках, секциях, клубах и других) в той же </w:t>
      </w:r>
      <w:r w:rsidRPr="00D12668">
        <w:rPr>
          <w:rFonts w:ascii="Times New Roman" w:hAnsi="Times New Roman" w:cs="Times New Roman"/>
          <w:sz w:val="24"/>
          <w:szCs w:val="28"/>
        </w:rPr>
        <w:lastRenderedPageBreak/>
        <w:t>образовательной организации, но не более 9 часов в неделю, если они по основной работе получают полный размер должностного оклада.</w:t>
      </w:r>
    </w:p>
    <w:p w:rsidR="00534057" w:rsidRPr="00D12668" w:rsidRDefault="00534057" w:rsidP="00534057">
      <w:pPr>
        <w:pStyle w:val="ConsPlusNormal"/>
        <w:ind w:firstLine="540"/>
        <w:jc w:val="both"/>
        <w:rPr>
          <w:rFonts w:ascii="Times New Roman" w:hAnsi="Times New Roman" w:cs="Times New Roman"/>
          <w:sz w:val="24"/>
          <w:szCs w:val="28"/>
        </w:rPr>
      </w:pPr>
      <w:r w:rsidRPr="00D12668">
        <w:rPr>
          <w:rFonts w:ascii="Times New Roman" w:hAnsi="Times New Roman" w:cs="Times New Roman"/>
          <w:sz w:val="24"/>
          <w:szCs w:val="28"/>
        </w:rPr>
        <w:t>При отсутствии педагогических работников по соответствующим предметам они могут вести преподавательскую работу не более 12 часов в неделю. В случае</w:t>
      </w:r>
      <w:r w:rsidR="007D5DD8" w:rsidRPr="00D12668">
        <w:rPr>
          <w:rFonts w:ascii="Times New Roman" w:hAnsi="Times New Roman" w:cs="Times New Roman"/>
          <w:sz w:val="24"/>
          <w:szCs w:val="28"/>
        </w:rPr>
        <w:t>,</w:t>
      </w:r>
      <w:r w:rsidRPr="00D12668">
        <w:rPr>
          <w:rFonts w:ascii="Times New Roman" w:hAnsi="Times New Roman" w:cs="Times New Roman"/>
          <w:sz w:val="24"/>
          <w:szCs w:val="28"/>
        </w:rPr>
        <w:t xml:space="preserve"> когда указанные работники получают по основной работе 0,5 размера должностного оклада, ставки заработной платы, им разрешается вести преподавательскую работу не более 3 часов в день (18 часов в неделю).</w:t>
      </w:r>
    </w:p>
    <w:p w:rsidR="00534057" w:rsidRPr="00D12668" w:rsidRDefault="00534057" w:rsidP="00534057">
      <w:pPr>
        <w:pStyle w:val="ConsPlusNormal"/>
        <w:ind w:firstLine="540"/>
        <w:jc w:val="both"/>
        <w:rPr>
          <w:rFonts w:ascii="Times New Roman" w:hAnsi="Times New Roman" w:cs="Times New Roman"/>
          <w:sz w:val="24"/>
          <w:szCs w:val="28"/>
        </w:rPr>
      </w:pPr>
      <w:r w:rsidRPr="00D12668">
        <w:rPr>
          <w:rFonts w:ascii="Times New Roman" w:hAnsi="Times New Roman" w:cs="Times New Roman"/>
          <w:sz w:val="24"/>
          <w:szCs w:val="28"/>
        </w:rPr>
        <w:t>Выполнение преподавательской работы руководителями образовательных организаций осуществляется по согласованию с органом местного самоуправления</w:t>
      </w:r>
      <w:r w:rsidR="007D5DD8" w:rsidRPr="00D12668">
        <w:rPr>
          <w:rFonts w:ascii="Times New Roman" w:hAnsi="Times New Roman" w:cs="Times New Roman"/>
          <w:sz w:val="24"/>
          <w:szCs w:val="28"/>
        </w:rPr>
        <w:t>,</w:t>
      </w:r>
      <w:r w:rsidRPr="00D12668">
        <w:rPr>
          <w:rFonts w:ascii="Times New Roman" w:hAnsi="Times New Roman" w:cs="Times New Roman"/>
          <w:sz w:val="24"/>
          <w:szCs w:val="28"/>
        </w:rPr>
        <w:t xml:space="preserve"> в ведении которого находится образовательная организация.</w:t>
      </w:r>
    </w:p>
    <w:p w:rsidR="00534057" w:rsidRPr="00D12668" w:rsidRDefault="00534057" w:rsidP="00534057">
      <w:pPr>
        <w:pStyle w:val="ConsPlusNormal"/>
        <w:ind w:firstLine="540"/>
        <w:jc w:val="both"/>
        <w:rPr>
          <w:rFonts w:ascii="Times New Roman" w:hAnsi="Times New Roman" w:cs="Times New Roman"/>
          <w:sz w:val="24"/>
          <w:szCs w:val="28"/>
        </w:rPr>
      </w:pPr>
      <w:r w:rsidRPr="00D12668">
        <w:rPr>
          <w:rFonts w:ascii="Times New Roman" w:hAnsi="Times New Roman" w:cs="Times New Roman"/>
          <w:sz w:val="24"/>
          <w:szCs w:val="28"/>
        </w:rPr>
        <w:t>Оплата труда привлеченных специалистов осуществляется на условиях почасовой оплаты труда.</w:t>
      </w:r>
    </w:p>
    <w:p w:rsidR="00534057" w:rsidRPr="00D12668" w:rsidRDefault="00534057" w:rsidP="00534057">
      <w:pPr>
        <w:ind w:firstLine="540"/>
        <w:rPr>
          <w:sz w:val="24"/>
        </w:rPr>
      </w:pPr>
      <w:r w:rsidRPr="00D12668">
        <w:rPr>
          <w:sz w:val="24"/>
        </w:rPr>
        <w:t xml:space="preserve">Идентичные положения содержатся в Постановлении Правительства Ульяновской области от 20.11.2013 г. №547-П «Об утверждении положения об отраслевой системе </w:t>
      </w:r>
      <w:proofErr w:type="gramStart"/>
      <w:r w:rsidRPr="00D12668">
        <w:rPr>
          <w:sz w:val="24"/>
        </w:rPr>
        <w:t>оплаты труда работников областных государственных образовательных организаций Ульяновской области</w:t>
      </w:r>
      <w:proofErr w:type="gramEnd"/>
      <w:r w:rsidRPr="00D12668">
        <w:rPr>
          <w:sz w:val="24"/>
        </w:rPr>
        <w:t>».</w:t>
      </w:r>
    </w:p>
    <w:p w:rsidR="00534057" w:rsidRPr="00D12668" w:rsidRDefault="00534057" w:rsidP="00534057">
      <w:pPr>
        <w:rPr>
          <w:sz w:val="24"/>
        </w:rPr>
      </w:pPr>
      <w:r w:rsidRPr="00D12668">
        <w:rPr>
          <w:sz w:val="24"/>
        </w:rPr>
        <w:t>П. 5.9. Постановления:</w:t>
      </w:r>
    </w:p>
    <w:p w:rsidR="00534057" w:rsidRPr="00D12668" w:rsidRDefault="00534057" w:rsidP="00534057">
      <w:pPr>
        <w:ind w:firstLine="540"/>
        <w:rPr>
          <w:sz w:val="24"/>
        </w:rPr>
      </w:pPr>
      <w:proofErr w:type="gramStart"/>
      <w:r w:rsidRPr="00D12668">
        <w:rPr>
          <w:sz w:val="24"/>
        </w:rPr>
        <w:t>«Руководящие работники образовательных организаций, а также педагогические работники (социальные педагоги, старшие вожатые, воспитатели и т.д.), не имеющие учебной (педагогической) нагрузки по своей основной работе, могут на условиях почасовой оплаты вести преподавательскую работу или занятия в объединениях (кружках, секциях, клубах и других) в той же образовательной организации, но не более 9 часов в неделю, если они по основной работе получают</w:t>
      </w:r>
      <w:proofErr w:type="gramEnd"/>
      <w:r w:rsidRPr="00D12668">
        <w:rPr>
          <w:sz w:val="24"/>
        </w:rPr>
        <w:t xml:space="preserve"> полный размер должностного оклада.</w:t>
      </w:r>
    </w:p>
    <w:p w:rsidR="00534057" w:rsidRPr="00D12668" w:rsidRDefault="00534057" w:rsidP="00534057">
      <w:pPr>
        <w:autoSpaceDE w:val="0"/>
        <w:autoSpaceDN w:val="0"/>
        <w:adjustRightInd w:val="0"/>
        <w:ind w:firstLine="540"/>
        <w:rPr>
          <w:sz w:val="24"/>
        </w:rPr>
      </w:pPr>
      <w:r w:rsidRPr="00D12668">
        <w:rPr>
          <w:sz w:val="24"/>
        </w:rPr>
        <w:t>При отсутствии педагогических работников по соответствующим предметам они могут вести преподавательскую работу не более 12 часов в неделю. В случае, когда указанные работники получают по основной работе 0,5 размера должностного оклада, ставки заработной платы, им разрешается вести преподавательскую работу не более 3 часов в день (18 часов в неделю).</w:t>
      </w:r>
    </w:p>
    <w:p w:rsidR="00534057" w:rsidRPr="00D12668" w:rsidRDefault="00534057" w:rsidP="00534057">
      <w:pPr>
        <w:autoSpaceDE w:val="0"/>
        <w:autoSpaceDN w:val="0"/>
        <w:adjustRightInd w:val="0"/>
        <w:ind w:firstLine="540"/>
        <w:rPr>
          <w:sz w:val="24"/>
        </w:rPr>
      </w:pPr>
      <w:r w:rsidRPr="00D12668">
        <w:rPr>
          <w:sz w:val="24"/>
        </w:rPr>
        <w:t>Выполнение преподавательской работы руководителями образовательных организаций осуществляется по согласованию с исполнительным органом государственной власти, в ведении которого находится образовательная организация.</w:t>
      </w:r>
    </w:p>
    <w:p w:rsidR="00534057" w:rsidRPr="00D12668" w:rsidRDefault="00534057" w:rsidP="00534057">
      <w:pPr>
        <w:autoSpaceDE w:val="0"/>
        <w:autoSpaceDN w:val="0"/>
        <w:adjustRightInd w:val="0"/>
        <w:ind w:firstLine="540"/>
        <w:rPr>
          <w:sz w:val="24"/>
        </w:rPr>
      </w:pPr>
      <w:r w:rsidRPr="00D12668">
        <w:rPr>
          <w:sz w:val="24"/>
        </w:rPr>
        <w:t>Оплата труда привлеченных специалистов осуществляется на условиях почасовой оплаты труда</w:t>
      </w:r>
      <w:proofErr w:type="gramStart"/>
      <w:r w:rsidRPr="00D12668">
        <w:rPr>
          <w:sz w:val="24"/>
        </w:rPr>
        <w:t>.»</w:t>
      </w:r>
      <w:proofErr w:type="gramEnd"/>
    </w:p>
    <w:p w:rsidR="00534057" w:rsidRPr="00D12668" w:rsidRDefault="00534057" w:rsidP="0057155E">
      <w:pPr>
        <w:rPr>
          <w:sz w:val="24"/>
        </w:rPr>
      </w:pPr>
      <w:r w:rsidRPr="00D12668">
        <w:rPr>
          <w:sz w:val="24"/>
        </w:rPr>
        <w:t xml:space="preserve">Таким образом, </w:t>
      </w:r>
      <w:r w:rsidR="0057155E" w:rsidRPr="00D12668">
        <w:rPr>
          <w:sz w:val="24"/>
        </w:rPr>
        <w:t>работая по совместительству в одной образовательной организации, директора и педагогические работники теряют значительную часть денежных средств, так как дополнительная нагрузка оплачивается на условиях почасовой оплаты. При этом не учитывается время, затраченное педагогом на проверку тетрадей, разработку планов учебных занятий.</w:t>
      </w:r>
    </w:p>
    <w:p w:rsidR="001778A0" w:rsidRPr="00D12668" w:rsidRDefault="001778A0" w:rsidP="0057155E">
      <w:pPr>
        <w:rPr>
          <w:sz w:val="24"/>
        </w:rPr>
      </w:pPr>
    </w:p>
    <w:p w:rsidR="007A3728" w:rsidRPr="00D12668" w:rsidRDefault="0057155E" w:rsidP="00B02002">
      <w:pPr>
        <w:rPr>
          <w:sz w:val="24"/>
          <w:szCs w:val="24"/>
        </w:rPr>
      </w:pPr>
      <w:proofErr w:type="spellStart"/>
      <w:r w:rsidRPr="00D12668">
        <w:rPr>
          <w:sz w:val="24"/>
          <w:szCs w:val="24"/>
        </w:rPr>
        <w:t>Ширшова</w:t>
      </w:r>
      <w:proofErr w:type="spellEnd"/>
      <w:r w:rsidRPr="00D12668">
        <w:rPr>
          <w:sz w:val="24"/>
          <w:szCs w:val="24"/>
        </w:rPr>
        <w:t xml:space="preserve"> Н.В. предложила членам Общественного Совета </w:t>
      </w:r>
      <w:r w:rsidR="00B02002" w:rsidRPr="00D12668">
        <w:rPr>
          <w:sz w:val="24"/>
          <w:szCs w:val="24"/>
        </w:rPr>
        <w:t>выступить с инициативой внес</w:t>
      </w:r>
      <w:r w:rsidR="00017893" w:rsidRPr="00D12668">
        <w:rPr>
          <w:sz w:val="24"/>
          <w:szCs w:val="24"/>
        </w:rPr>
        <w:t>ения</w:t>
      </w:r>
      <w:r w:rsidR="00B02002" w:rsidRPr="00D12668">
        <w:rPr>
          <w:sz w:val="24"/>
          <w:szCs w:val="24"/>
        </w:rPr>
        <w:t xml:space="preserve"> изменени</w:t>
      </w:r>
      <w:r w:rsidR="00017893" w:rsidRPr="00D12668">
        <w:rPr>
          <w:sz w:val="24"/>
          <w:szCs w:val="24"/>
        </w:rPr>
        <w:t>й</w:t>
      </w:r>
      <w:r w:rsidR="00B02002" w:rsidRPr="00D12668">
        <w:rPr>
          <w:sz w:val="24"/>
          <w:szCs w:val="24"/>
        </w:rPr>
        <w:t xml:space="preserve"> </w:t>
      </w:r>
      <w:r w:rsidRPr="00D12668">
        <w:rPr>
          <w:sz w:val="24"/>
          <w:szCs w:val="24"/>
        </w:rPr>
        <w:t>в отраслевую систему оплаты труда педагогических работников</w:t>
      </w:r>
      <w:r w:rsidR="00017893" w:rsidRPr="00D12668">
        <w:rPr>
          <w:sz w:val="24"/>
          <w:szCs w:val="24"/>
        </w:rPr>
        <w:t xml:space="preserve"> в части совместительства</w:t>
      </w:r>
      <w:r w:rsidRPr="00D12668">
        <w:rPr>
          <w:sz w:val="24"/>
          <w:szCs w:val="24"/>
        </w:rPr>
        <w:t xml:space="preserve">. </w:t>
      </w:r>
      <w:r w:rsidR="00B02002" w:rsidRPr="00D12668">
        <w:rPr>
          <w:sz w:val="24"/>
          <w:szCs w:val="24"/>
        </w:rPr>
        <w:t>Члены Общественного Совета обсудили предложенный вопрос.</w:t>
      </w:r>
    </w:p>
    <w:p w:rsidR="00D41CBE" w:rsidRPr="00D12668" w:rsidRDefault="00D41CBE" w:rsidP="00B02002">
      <w:pPr>
        <w:rPr>
          <w:sz w:val="24"/>
        </w:rPr>
      </w:pPr>
      <w:r w:rsidRPr="00D12668">
        <w:rPr>
          <w:sz w:val="24"/>
          <w:szCs w:val="24"/>
        </w:rPr>
        <w:t xml:space="preserve">В соответствии с </w:t>
      </w:r>
      <w:r w:rsidR="007A3728" w:rsidRPr="00D12668">
        <w:rPr>
          <w:sz w:val="24"/>
          <w:szCs w:val="24"/>
        </w:rPr>
        <w:t xml:space="preserve">п. 55 </w:t>
      </w:r>
      <w:r w:rsidRPr="00D12668">
        <w:rPr>
          <w:sz w:val="24"/>
        </w:rPr>
        <w:t>Отраслев</w:t>
      </w:r>
      <w:r w:rsidR="007A3728" w:rsidRPr="00D12668">
        <w:rPr>
          <w:sz w:val="24"/>
        </w:rPr>
        <w:t>ого</w:t>
      </w:r>
      <w:r w:rsidRPr="00D12668">
        <w:rPr>
          <w:sz w:val="24"/>
        </w:rPr>
        <w:t xml:space="preserve"> региональн</w:t>
      </w:r>
      <w:r w:rsidR="007A3728" w:rsidRPr="00D12668">
        <w:rPr>
          <w:sz w:val="24"/>
        </w:rPr>
        <w:t>ого</w:t>
      </w:r>
      <w:r w:rsidRPr="00D12668">
        <w:rPr>
          <w:sz w:val="24"/>
        </w:rPr>
        <w:t xml:space="preserve"> соглашени</w:t>
      </w:r>
      <w:r w:rsidR="007A3728" w:rsidRPr="00D12668">
        <w:rPr>
          <w:sz w:val="24"/>
        </w:rPr>
        <w:t>я</w:t>
      </w:r>
      <w:r w:rsidRPr="00D12668">
        <w:rPr>
          <w:sz w:val="24"/>
        </w:rPr>
        <w:t>, регулирующ</w:t>
      </w:r>
      <w:r w:rsidR="007A3728" w:rsidRPr="00D12668">
        <w:rPr>
          <w:sz w:val="24"/>
        </w:rPr>
        <w:t>его</w:t>
      </w:r>
      <w:r w:rsidRPr="00D12668">
        <w:rPr>
          <w:sz w:val="24"/>
        </w:rPr>
        <w:t xml:space="preserve"> социально-трудовые отношения в системе образования в Москов</w:t>
      </w:r>
      <w:r w:rsidR="007A3728" w:rsidRPr="00D12668">
        <w:rPr>
          <w:sz w:val="24"/>
        </w:rPr>
        <w:t>ской области, на 2014-2016 годы, р</w:t>
      </w:r>
      <w:r w:rsidRPr="00D12668">
        <w:rPr>
          <w:sz w:val="24"/>
        </w:rPr>
        <w:t>аботникам-совместителям независимо от объема установленной педагогической нагрузки оплата труда производится по тарификации, исходя из стоимости недельного часа</w:t>
      </w:r>
      <w:r w:rsidR="007D5DD8" w:rsidRPr="00D12668">
        <w:rPr>
          <w:sz w:val="24"/>
        </w:rPr>
        <w:t>.</w:t>
      </w:r>
    </w:p>
    <w:p w:rsidR="00B02002" w:rsidRPr="00D12668" w:rsidRDefault="00017893" w:rsidP="0057155E">
      <w:pPr>
        <w:rPr>
          <w:sz w:val="24"/>
          <w:szCs w:val="24"/>
        </w:rPr>
      </w:pPr>
      <w:r w:rsidRPr="00D12668">
        <w:rPr>
          <w:sz w:val="24"/>
        </w:rPr>
        <w:t xml:space="preserve">В связи с этим </w:t>
      </w:r>
      <w:r w:rsidRPr="00D12668">
        <w:rPr>
          <w:sz w:val="24"/>
          <w:szCs w:val="24"/>
        </w:rPr>
        <w:t>предложено изучить законодательство Российской Федерации, региональные Положения об отраслевой оплате труда и сделать опору на региональный опыт в сфере оплаты труда работников образовательной сферы.</w:t>
      </w:r>
    </w:p>
    <w:p w:rsidR="00585660" w:rsidRDefault="00585660" w:rsidP="0057155E">
      <w:pPr>
        <w:rPr>
          <w:szCs w:val="24"/>
        </w:rPr>
      </w:pPr>
    </w:p>
    <w:p w:rsidR="00795961" w:rsidRPr="00C679F6" w:rsidRDefault="0011569E" w:rsidP="00907487">
      <w:pPr>
        <w:ind w:firstLine="0"/>
        <w:rPr>
          <w:b/>
          <w:sz w:val="24"/>
          <w:szCs w:val="24"/>
        </w:rPr>
      </w:pPr>
      <w:r w:rsidRPr="00C679F6">
        <w:rPr>
          <w:b/>
          <w:sz w:val="24"/>
          <w:szCs w:val="24"/>
        </w:rPr>
        <w:lastRenderedPageBreak/>
        <w:t xml:space="preserve">  </w:t>
      </w:r>
      <w:r w:rsidR="008F6019" w:rsidRPr="00C679F6">
        <w:rPr>
          <w:b/>
          <w:sz w:val="24"/>
          <w:szCs w:val="24"/>
        </w:rPr>
        <w:t xml:space="preserve">- </w:t>
      </w:r>
      <w:r w:rsidR="00795961" w:rsidRPr="00C679F6">
        <w:rPr>
          <w:b/>
          <w:sz w:val="24"/>
          <w:szCs w:val="24"/>
        </w:rPr>
        <w:t xml:space="preserve">По итогам </w:t>
      </w:r>
      <w:r w:rsidR="00995E53" w:rsidRPr="00C679F6">
        <w:rPr>
          <w:b/>
          <w:sz w:val="24"/>
          <w:szCs w:val="24"/>
        </w:rPr>
        <w:t>обсуждения представленного доклада, члены общественного совета решили:</w:t>
      </w:r>
    </w:p>
    <w:p w:rsidR="00907487" w:rsidRDefault="0057155E" w:rsidP="00585660">
      <w:pPr>
        <w:ind w:firstLine="709"/>
        <w:rPr>
          <w:sz w:val="24"/>
        </w:rPr>
      </w:pPr>
      <w:r>
        <w:rPr>
          <w:sz w:val="24"/>
          <w:szCs w:val="24"/>
        </w:rPr>
        <w:t>- проработать первоисточник, закрепляющий положения</w:t>
      </w:r>
      <w:r w:rsidR="00B02002">
        <w:rPr>
          <w:sz w:val="24"/>
          <w:szCs w:val="24"/>
        </w:rPr>
        <w:t xml:space="preserve"> отраслевой системы оплаты труда педагогических работников</w:t>
      </w:r>
      <w:r>
        <w:rPr>
          <w:sz w:val="24"/>
          <w:szCs w:val="24"/>
        </w:rPr>
        <w:t xml:space="preserve">, </w:t>
      </w:r>
      <w:r w:rsidR="00B02002">
        <w:rPr>
          <w:sz w:val="24"/>
          <w:szCs w:val="24"/>
        </w:rPr>
        <w:t>прописанные в</w:t>
      </w:r>
      <w:r>
        <w:rPr>
          <w:sz w:val="24"/>
          <w:szCs w:val="24"/>
        </w:rPr>
        <w:t xml:space="preserve"> </w:t>
      </w:r>
      <w:r w:rsidRPr="00585660">
        <w:rPr>
          <w:sz w:val="24"/>
        </w:rPr>
        <w:t>Постановлени</w:t>
      </w:r>
      <w:r w:rsidR="00B02002" w:rsidRPr="00585660">
        <w:rPr>
          <w:sz w:val="24"/>
        </w:rPr>
        <w:t>и</w:t>
      </w:r>
      <w:r w:rsidRPr="00585660">
        <w:rPr>
          <w:sz w:val="24"/>
        </w:rPr>
        <w:t xml:space="preserve"> Правительства Ульяновской области от 20.11.2013 г. №547-П «Об утверждении положения об отраслевой системе оплаты труда работников областных государственных образовательных организаций Ульяновской области»</w:t>
      </w:r>
      <w:r w:rsidR="00585660">
        <w:rPr>
          <w:sz w:val="24"/>
        </w:rPr>
        <w:t xml:space="preserve"> с целью всестороннего изучения вопроса и его дальнейшего решения.</w:t>
      </w:r>
    </w:p>
    <w:p w:rsidR="00585660" w:rsidRDefault="00585660" w:rsidP="00585660">
      <w:pPr>
        <w:ind w:firstLine="709"/>
        <w:rPr>
          <w:sz w:val="24"/>
          <w:szCs w:val="24"/>
        </w:rPr>
      </w:pPr>
    </w:p>
    <w:p w:rsidR="00297AC9" w:rsidRPr="00680F9A" w:rsidRDefault="00E377F7" w:rsidP="00297AC9">
      <w:pPr>
        <w:ind w:firstLine="0"/>
        <w:rPr>
          <w:sz w:val="24"/>
          <w:szCs w:val="24"/>
        </w:rPr>
      </w:pPr>
      <w:r w:rsidRPr="00C679F6">
        <w:rPr>
          <w:sz w:val="24"/>
          <w:szCs w:val="24"/>
        </w:rPr>
        <w:t xml:space="preserve"> </w:t>
      </w:r>
      <w:r w:rsidR="00297AC9">
        <w:rPr>
          <w:sz w:val="24"/>
          <w:szCs w:val="24"/>
        </w:rPr>
        <w:tab/>
      </w:r>
      <w:r w:rsidR="00297AC9" w:rsidRPr="00680F9A">
        <w:rPr>
          <w:b/>
          <w:sz w:val="24"/>
          <w:szCs w:val="24"/>
        </w:rPr>
        <w:t xml:space="preserve">Вопрос № </w:t>
      </w:r>
      <w:r w:rsidR="00297AC9">
        <w:rPr>
          <w:b/>
          <w:sz w:val="24"/>
          <w:szCs w:val="24"/>
        </w:rPr>
        <w:t>1</w:t>
      </w:r>
      <w:r w:rsidR="00297AC9" w:rsidRPr="00680F9A">
        <w:rPr>
          <w:b/>
          <w:sz w:val="24"/>
          <w:szCs w:val="24"/>
        </w:rPr>
        <w:t>.</w:t>
      </w:r>
      <w:r w:rsidR="00297AC9" w:rsidRPr="00680F9A">
        <w:rPr>
          <w:sz w:val="24"/>
          <w:szCs w:val="24"/>
        </w:rPr>
        <w:t xml:space="preserve"> О ходе реализации майских Указов Президента РФ</w:t>
      </w:r>
      <w:r w:rsidR="00F31936">
        <w:rPr>
          <w:sz w:val="24"/>
          <w:szCs w:val="24"/>
        </w:rPr>
        <w:t>.</w:t>
      </w:r>
    </w:p>
    <w:p w:rsidR="00297AC9" w:rsidRDefault="00297AC9" w:rsidP="00297AC9">
      <w:pPr>
        <w:ind w:firstLine="709"/>
        <w:rPr>
          <w:sz w:val="24"/>
          <w:szCs w:val="24"/>
        </w:rPr>
      </w:pPr>
      <w:r w:rsidRPr="00680F9A">
        <w:rPr>
          <w:b/>
          <w:sz w:val="24"/>
          <w:szCs w:val="24"/>
        </w:rPr>
        <w:t>Докладчик:</w:t>
      </w:r>
      <w:r w:rsidRPr="00680F9A">
        <w:rPr>
          <w:sz w:val="24"/>
          <w:szCs w:val="24"/>
        </w:rPr>
        <w:t xml:space="preserve"> </w:t>
      </w:r>
      <w:proofErr w:type="spellStart"/>
      <w:r w:rsidRPr="00680F9A">
        <w:rPr>
          <w:sz w:val="24"/>
          <w:szCs w:val="24"/>
        </w:rPr>
        <w:t>Халиуллова</w:t>
      </w:r>
      <w:proofErr w:type="spellEnd"/>
      <w:r w:rsidRPr="00680F9A">
        <w:rPr>
          <w:sz w:val="24"/>
          <w:szCs w:val="24"/>
        </w:rPr>
        <w:t xml:space="preserve"> Р.Ф.- главный специалист-эксперт </w:t>
      </w:r>
      <w:proofErr w:type="gramStart"/>
      <w:r w:rsidRPr="00680F9A">
        <w:rPr>
          <w:sz w:val="24"/>
          <w:szCs w:val="24"/>
        </w:rPr>
        <w:t>отдела общего образования Управления образования администрации города Ульяновска</w:t>
      </w:r>
      <w:proofErr w:type="gramEnd"/>
      <w:r>
        <w:rPr>
          <w:sz w:val="24"/>
          <w:szCs w:val="24"/>
        </w:rPr>
        <w:t>.</w:t>
      </w:r>
    </w:p>
    <w:p w:rsidR="00297AC9" w:rsidRDefault="00297AC9" w:rsidP="00297AC9">
      <w:pPr>
        <w:ind w:firstLine="709"/>
        <w:rPr>
          <w:sz w:val="24"/>
          <w:szCs w:val="24"/>
        </w:rPr>
      </w:pPr>
    </w:p>
    <w:p w:rsidR="007715E4" w:rsidRDefault="007715E4" w:rsidP="007715E4">
      <w:pPr>
        <w:rPr>
          <w:spacing w:val="-4"/>
          <w:sz w:val="24"/>
          <w:szCs w:val="24"/>
        </w:rPr>
      </w:pPr>
      <w:r>
        <w:rPr>
          <w:spacing w:val="-4"/>
          <w:sz w:val="24"/>
          <w:szCs w:val="24"/>
        </w:rPr>
        <w:t>Все мероприятия сетевого графика Управления образования  по реализации поручений майских указов Президента РФ на 2015 г. выполняются в установленные сроки. В том числе,  достигнуты следующие значения показателей социально-экономического развития, содержащихся в указах Президента РФ.</w:t>
      </w:r>
    </w:p>
    <w:p w:rsidR="007715E4" w:rsidRDefault="007715E4" w:rsidP="007715E4">
      <w:pPr>
        <w:rPr>
          <w:i/>
          <w:spacing w:val="-4"/>
          <w:sz w:val="24"/>
          <w:szCs w:val="24"/>
        </w:rPr>
      </w:pPr>
      <w:r>
        <w:rPr>
          <w:b/>
          <w:bCs/>
          <w:i/>
          <w:sz w:val="24"/>
          <w:szCs w:val="24"/>
        </w:rPr>
        <w:tab/>
      </w:r>
      <w:r w:rsidRPr="00CA4155">
        <w:rPr>
          <w:b/>
          <w:bCs/>
          <w:i/>
          <w:sz w:val="24"/>
          <w:szCs w:val="24"/>
        </w:rPr>
        <w:t>Указ  Президента Российской Федерации от 07.05.2012 № 597 «О мероприятиях по реализации государственной социальной политике».</w:t>
      </w:r>
      <w:r w:rsidRPr="00CA4155">
        <w:rPr>
          <w:i/>
          <w:spacing w:val="-4"/>
          <w:sz w:val="24"/>
          <w:szCs w:val="24"/>
        </w:rPr>
        <w:tab/>
      </w:r>
    </w:p>
    <w:p w:rsidR="007715E4" w:rsidRDefault="007715E4" w:rsidP="007715E4">
      <w:pPr>
        <w:rPr>
          <w:i/>
          <w:sz w:val="24"/>
          <w:szCs w:val="24"/>
        </w:rPr>
      </w:pPr>
      <w:r>
        <w:rPr>
          <w:spacing w:val="-4"/>
          <w:sz w:val="24"/>
          <w:szCs w:val="24"/>
        </w:rPr>
        <w:tab/>
      </w:r>
      <w:proofErr w:type="gramStart"/>
      <w:r w:rsidRPr="00CA4155">
        <w:rPr>
          <w:i/>
          <w:spacing w:val="-4"/>
          <w:sz w:val="24"/>
          <w:szCs w:val="24"/>
        </w:rPr>
        <w:t>Поручение о</w:t>
      </w:r>
      <w:r w:rsidRPr="00CA4155">
        <w:rPr>
          <w:i/>
          <w:sz w:val="24"/>
          <w:szCs w:val="24"/>
        </w:rPr>
        <w:t xml:space="preserve"> доведении </w:t>
      </w:r>
      <w:r>
        <w:rPr>
          <w:i/>
          <w:sz w:val="24"/>
          <w:szCs w:val="24"/>
        </w:rPr>
        <w:t>к</w:t>
      </w:r>
      <w:r w:rsidRPr="00CA4155">
        <w:rPr>
          <w:i/>
          <w:sz w:val="24"/>
          <w:szCs w:val="24"/>
        </w:rPr>
        <w:t xml:space="preserve"> 2018 году средней заработной платы</w:t>
      </w:r>
      <w:r w:rsidR="002E51BE">
        <w:rPr>
          <w:i/>
          <w:sz w:val="24"/>
          <w:szCs w:val="24"/>
        </w:rPr>
        <w:t xml:space="preserve"> </w:t>
      </w:r>
      <w:r w:rsidRPr="00CA4155">
        <w:rPr>
          <w:i/>
          <w:sz w:val="24"/>
          <w:szCs w:val="24"/>
          <w:shd w:val="clear" w:color="auto" w:fill="C6D9F1"/>
        </w:rPr>
        <w:t xml:space="preserve"> </w:t>
      </w:r>
      <w:r w:rsidRPr="00CA4155">
        <w:rPr>
          <w:i/>
          <w:sz w:val="24"/>
          <w:szCs w:val="24"/>
        </w:rPr>
        <w:t>педагогических работников</w:t>
      </w:r>
      <w:r w:rsidR="002E51BE" w:rsidRPr="002E51BE">
        <w:t xml:space="preserve"> </w:t>
      </w:r>
      <w:r w:rsidRPr="00CA4155">
        <w:rPr>
          <w:i/>
          <w:sz w:val="24"/>
          <w:szCs w:val="24"/>
        </w:rPr>
        <w:t>образовательных учреждений общего образования до средней заработной платы в соответствующем регион</w:t>
      </w:r>
      <w:r>
        <w:rPr>
          <w:i/>
          <w:sz w:val="24"/>
          <w:szCs w:val="24"/>
        </w:rPr>
        <w:t>.</w:t>
      </w:r>
      <w:proofErr w:type="gramEnd"/>
    </w:p>
    <w:p w:rsidR="007715E4" w:rsidRDefault="007715E4" w:rsidP="007715E4">
      <w:pPr>
        <w:rPr>
          <w:sz w:val="24"/>
          <w:szCs w:val="24"/>
        </w:rPr>
      </w:pPr>
      <w:r>
        <w:rPr>
          <w:sz w:val="24"/>
          <w:szCs w:val="24"/>
        </w:rPr>
        <w:tab/>
        <w:t xml:space="preserve">Данное поручение выполнено. По состоянию на 01.10.2015  средняя заработная плата педагогических работников школ  составила </w:t>
      </w:r>
      <w:r w:rsidRPr="00C3279B">
        <w:rPr>
          <w:sz w:val="24"/>
          <w:szCs w:val="24"/>
        </w:rPr>
        <w:t>24</w:t>
      </w:r>
      <w:r>
        <w:rPr>
          <w:sz w:val="24"/>
          <w:szCs w:val="24"/>
        </w:rPr>
        <w:t xml:space="preserve"> </w:t>
      </w:r>
      <w:r w:rsidRPr="00C3279B">
        <w:rPr>
          <w:sz w:val="24"/>
          <w:szCs w:val="24"/>
        </w:rPr>
        <w:t>954,0</w:t>
      </w:r>
      <w:r>
        <w:rPr>
          <w:sz w:val="24"/>
          <w:szCs w:val="24"/>
        </w:rPr>
        <w:t xml:space="preserve"> руб. при  плановом значении на 2015 г. - </w:t>
      </w:r>
      <w:r w:rsidRPr="00C3279B">
        <w:rPr>
          <w:bCs/>
          <w:sz w:val="24"/>
          <w:szCs w:val="24"/>
        </w:rPr>
        <w:t>22 557,0</w:t>
      </w:r>
      <w:r>
        <w:rPr>
          <w:bCs/>
          <w:sz w:val="24"/>
          <w:szCs w:val="24"/>
        </w:rPr>
        <w:t xml:space="preserve"> руб. </w:t>
      </w:r>
      <w:r w:rsidRPr="00F0027C">
        <w:rPr>
          <w:sz w:val="24"/>
          <w:szCs w:val="24"/>
        </w:rPr>
        <w:t>Отношение средней заработной платы педагогических работников образовательных учреждений общего образования к средней заработной плате в Ульяновской области</w:t>
      </w:r>
      <w:r>
        <w:rPr>
          <w:sz w:val="24"/>
          <w:szCs w:val="24"/>
        </w:rPr>
        <w:t xml:space="preserve"> составляет 112,2%.</w:t>
      </w:r>
    </w:p>
    <w:p w:rsidR="007715E4" w:rsidRDefault="007715E4" w:rsidP="007715E4">
      <w:pPr>
        <w:rPr>
          <w:i/>
          <w:sz w:val="24"/>
          <w:szCs w:val="24"/>
        </w:rPr>
      </w:pPr>
      <w:r>
        <w:rPr>
          <w:sz w:val="24"/>
          <w:szCs w:val="24"/>
        </w:rPr>
        <w:tab/>
      </w:r>
      <w:r w:rsidRPr="00CA4155">
        <w:rPr>
          <w:i/>
          <w:sz w:val="24"/>
          <w:szCs w:val="24"/>
        </w:rPr>
        <w:t>Поручение о доведении к 2018 году средней заработной платы педагогических работников дошкольных образовательных учреждений до средней заработной платы в сфере общего образования в соответствующем регионе.</w:t>
      </w:r>
    </w:p>
    <w:p w:rsidR="007715E4" w:rsidRPr="00CA4155" w:rsidRDefault="007715E4" w:rsidP="007715E4">
      <w:pPr>
        <w:rPr>
          <w:sz w:val="24"/>
          <w:szCs w:val="24"/>
        </w:rPr>
      </w:pPr>
      <w:r>
        <w:rPr>
          <w:sz w:val="24"/>
          <w:szCs w:val="24"/>
        </w:rPr>
        <w:tab/>
      </w:r>
      <w:r w:rsidRPr="00CA4155">
        <w:rPr>
          <w:sz w:val="24"/>
          <w:szCs w:val="24"/>
        </w:rPr>
        <w:t xml:space="preserve">Данное поручение также выполнено. На 01 октября 2015 года средняя заработная плата педагогических работников дошкольных образовательных организаций города Ульяновска составила  </w:t>
      </w:r>
      <w:r w:rsidRPr="00CA4155">
        <w:rPr>
          <w:b/>
          <w:sz w:val="24"/>
          <w:szCs w:val="24"/>
        </w:rPr>
        <w:t>21 827 руб</w:t>
      </w:r>
      <w:r w:rsidRPr="00CA4155">
        <w:rPr>
          <w:sz w:val="24"/>
          <w:szCs w:val="24"/>
        </w:rPr>
        <w:t>.(11</w:t>
      </w:r>
      <w:r>
        <w:rPr>
          <w:sz w:val="24"/>
          <w:szCs w:val="24"/>
        </w:rPr>
        <w:t>5</w:t>
      </w:r>
      <w:r w:rsidRPr="00CA4155">
        <w:rPr>
          <w:sz w:val="24"/>
          <w:szCs w:val="24"/>
        </w:rPr>
        <w:t>,</w:t>
      </w:r>
      <w:r>
        <w:rPr>
          <w:sz w:val="24"/>
          <w:szCs w:val="24"/>
        </w:rPr>
        <w:t>5</w:t>
      </w:r>
      <w:r w:rsidRPr="00CA4155">
        <w:rPr>
          <w:sz w:val="24"/>
          <w:szCs w:val="24"/>
        </w:rPr>
        <w:t xml:space="preserve">% от запланированного </w:t>
      </w:r>
      <w:r>
        <w:rPr>
          <w:sz w:val="24"/>
          <w:szCs w:val="24"/>
        </w:rPr>
        <w:t xml:space="preserve">показателя </w:t>
      </w:r>
      <w:r w:rsidRPr="00CA4155">
        <w:rPr>
          <w:sz w:val="24"/>
          <w:szCs w:val="24"/>
        </w:rPr>
        <w:t>на 2015 год)</w:t>
      </w:r>
      <w:r>
        <w:rPr>
          <w:sz w:val="24"/>
          <w:szCs w:val="24"/>
        </w:rPr>
        <w:t>.</w:t>
      </w:r>
    </w:p>
    <w:p w:rsidR="007715E4" w:rsidRDefault="007715E4" w:rsidP="007715E4">
      <w:pPr>
        <w:rPr>
          <w:sz w:val="24"/>
          <w:szCs w:val="24"/>
        </w:rPr>
      </w:pPr>
    </w:p>
    <w:p w:rsidR="007715E4" w:rsidRPr="00386AFA" w:rsidRDefault="007715E4" w:rsidP="007715E4">
      <w:pPr>
        <w:pStyle w:val="a7"/>
        <w:tabs>
          <w:tab w:val="left" w:pos="709"/>
        </w:tabs>
        <w:ind w:right="-1"/>
        <w:jc w:val="both"/>
        <w:rPr>
          <w:i/>
          <w:spacing w:val="-4"/>
          <w:sz w:val="24"/>
          <w:szCs w:val="24"/>
        </w:rPr>
      </w:pPr>
      <w:r>
        <w:rPr>
          <w:i/>
          <w:spacing w:val="-4"/>
          <w:sz w:val="24"/>
          <w:szCs w:val="24"/>
        </w:rPr>
        <w:tab/>
      </w:r>
      <w:r w:rsidRPr="00386AFA">
        <w:rPr>
          <w:i/>
          <w:spacing w:val="-4"/>
          <w:sz w:val="24"/>
          <w:szCs w:val="24"/>
        </w:rPr>
        <w:t>Указ Президента Российской Федерации от 07.05.2012 № 761</w:t>
      </w:r>
    </w:p>
    <w:p w:rsidR="007715E4" w:rsidRDefault="007715E4" w:rsidP="007715E4">
      <w:pPr>
        <w:ind w:right="-1"/>
        <w:rPr>
          <w:b/>
          <w:i/>
          <w:spacing w:val="-4"/>
          <w:sz w:val="24"/>
          <w:szCs w:val="24"/>
        </w:rPr>
      </w:pPr>
      <w:r w:rsidRPr="00386AFA">
        <w:rPr>
          <w:b/>
          <w:i/>
          <w:spacing w:val="-4"/>
          <w:sz w:val="24"/>
          <w:szCs w:val="24"/>
        </w:rPr>
        <w:t>«О национальной стратегии действий в интересах детей на 2012-2017 годы»</w:t>
      </w:r>
      <w:r>
        <w:rPr>
          <w:b/>
          <w:i/>
          <w:spacing w:val="-4"/>
          <w:sz w:val="24"/>
          <w:szCs w:val="24"/>
        </w:rPr>
        <w:t>.</w:t>
      </w:r>
    </w:p>
    <w:p w:rsidR="007715E4" w:rsidRDefault="007715E4" w:rsidP="007715E4">
      <w:pPr>
        <w:ind w:right="-1"/>
        <w:rPr>
          <w:i/>
          <w:sz w:val="24"/>
          <w:szCs w:val="24"/>
        </w:rPr>
      </w:pPr>
      <w:r>
        <w:rPr>
          <w:i/>
          <w:spacing w:val="-4"/>
          <w:sz w:val="24"/>
          <w:szCs w:val="24"/>
        </w:rPr>
        <w:tab/>
      </w:r>
      <w:r w:rsidRPr="001B1371">
        <w:rPr>
          <w:i/>
          <w:spacing w:val="-4"/>
          <w:sz w:val="24"/>
          <w:szCs w:val="24"/>
        </w:rPr>
        <w:t xml:space="preserve">Поручение о </w:t>
      </w:r>
      <w:r w:rsidRPr="001B1371">
        <w:rPr>
          <w:i/>
          <w:sz w:val="24"/>
          <w:szCs w:val="24"/>
        </w:rPr>
        <w:t>доведение средней заработной платы педагогических работников дополнительного образования детей до средней заработной платы учителей в соответствующем регионе</w:t>
      </w:r>
      <w:r>
        <w:rPr>
          <w:i/>
          <w:sz w:val="24"/>
          <w:szCs w:val="24"/>
        </w:rPr>
        <w:t>.</w:t>
      </w:r>
    </w:p>
    <w:p w:rsidR="007715E4" w:rsidRDefault="007715E4" w:rsidP="007715E4">
      <w:pPr>
        <w:ind w:right="-1"/>
        <w:rPr>
          <w:sz w:val="24"/>
          <w:szCs w:val="24"/>
        </w:rPr>
      </w:pPr>
      <w:r>
        <w:rPr>
          <w:sz w:val="24"/>
          <w:szCs w:val="24"/>
        </w:rPr>
        <w:tab/>
        <w:t xml:space="preserve">Данное поручение выполнено. Средняя заработная плата педагогических работников организаций дополнительного образования города составила - </w:t>
      </w:r>
      <w:r w:rsidRPr="00F0027C">
        <w:rPr>
          <w:sz w:val="24"/>
          <w:szCs w:val="24"/>
        </w:rPr>
        <w:t>21 839,0</w:t>
      </w:r>
      <w:r>
        <w:rPr>
          <w:sz w:val="24"/>
          <w:szCs w:val="24"/>
        </w:rPr>
        <w:t xml:space="preserve"> руб., при плановом значении показателя на 2015 г. -</w:t>
      </w:r>
      <w:r w:rsidRPr="00F0027C">
        <w:rPr>
          <w:bCs/>
          <w:sz w:val="24"/>
          <w:szCs w:val="24"/>
        </w:rPr>
        <w:t>19 031,0</w:t>
      </w:r>
      <w:r>
        <w:rPr>
          <w:bCs/>
          <w:sz w:val="24"/>
          <w:szCs w:val="24"/>
        </w:rPr>
        <w:t xml:space="preserve"> руб. </w:t>
      </w:r>
      <w:r w:rsidRPr="00F0027C">
        <w:t>Отношение средней заработной платы педагогических работников</w:t>
      </w:r>
      <w:r>
        <w:t xml:space="preserve"> организаций </w:t>
      </w:r>
      <w:r w:rsidRPr="00F0027C">
        <w:t xml:space="preserve"> дополнительного образования детей к средней заработной плате учителей в Ульяновской области</w:t>
      </w:r>
      <w:r>
        <w:rPr>
          <w:bCs/>
          <w:sz w:val="24"/>
          <w:szCs w:val="24"/>
        </w:rPr>
        <w:t xml:space="preserve">  составило 94,7% при плане на 2015 г. 85%.</w:t>
      </w:r>
    </w:p>
    <w:p w:rsidR="007715E4" w:rsidRDefault="007715E4" w:rsidP="007715E4">
      <w:pPr>
        <w:rPr>
          <w:b/>
          <w:sz w:val="24"/>
          <w:szCs w:val="24"/>
        </w:rPr>
      </w:pPr>
    </w:p>
    <w:p w:rsidR="007715E4" w:rsidRPr="00386AFA" w:rsidRDefault="007715E4" w:rsidP="007715E4">
      <w:pPr>
        <w:rPr>
          <w:sz w:val="24"/>
          <w:szCs w:val="24"/>
        </w:rPr>
      </w:pPr>
      <w:r w:rsidRPr="00386AFA">
        <w:rPr>
          <w:b/>
          <w:sz w:val="24"/>
          <w:szCs w:val="24"/>
        </w:rPr>
        <w:tab/>
      </w:r>
      <w:r w:rsidRPr="00386AFA">
        <w:rPr>
          <w:b/>
          <w:i/>
          <w:sz w:val="24"/>
          <w:szCs w:val="24"/>
        </w:rPr>
        <w:t>Указ Президента за номером 599 «О мерах по реализации государственной политики в области образования и науки»</w:t>
      </w:r>
    </w:p>
    <w:p w:rsidR="007715E4" w:rsidRDefault="007715E4" w:rsidP="007715E4">
      <w:pPr>
        <w:rPr>
          <w:i/>
          <w:sz w:val="24"/>
          <w:szCs w:val="24"/>
        </w:rPr>
      </w:pPr>
      <w:r w:rsidRPr="00386AFA">
        <w:rPr>
          <w:sz w:val="24"/>
          <w:szCs w:val="24"/>
        </w:rPr>
        <w:lastRenderedPageBreak/>
        <w:tab/>
      </w:r>
      <w:r w:rsidRPr="00386AFA">
        <w:rPr>
          <w:i/>
          <w:sz w:val="24"/>
          <w:szCs w:val="24"/>
        </w:rPr>
        <w:t>Поручение о достижении к 2016 году 100,0% доступности дошкольного образования для детей в возрасте от 3-х до 7-х лет.</w:t>
      </w:r>
    </w:p>
    <w:p w:rsidR="007715E4" w:rsidRPr="002C1624" w:rsidRDefault="007715E4" w:rsidP="007715E4">
      <w:pPr>
        <w:rPr>
          <w:i/>
          <w:sz w:val="24"/>
          <w:szCs w:val="24"/>
        </w:rPr>
      </w:pPr>
      <w:r>
        <w:rPr>
          <w:bCs/>
          <w:sz w:val="24"/>
          <w:szCs w:val="24"/>
        </w:rPr>
        <w:tab/>
        <w:t xml:space="preserve">Поручение выполнено. </w:t>
      </w:r>
      <w:r w:rsidRPr="002C1624">
        <w:rPr>
          <w:bCs/>
          <w:sz w:val="24"/>
          <w:szCs w:val="24"/>
        </w:rPr>
        <w:t>Проводимые апробированные мероприятия по расширению сети дошкольного образования позволили обеспечить детей, достигших 3-х летнего возраста местами в дошкольных образовательных организациях (100%).При регистрации детей  в возрасте от 3  до 7 лет в очереди на получение места в дошкольной образовательной организации одновременно проводится выдача направления на вакантные места в дошкольных  образовательных организациях города Ульяновска.</w:t>
      </w:r>
    </w:p>
    <w:p w:rsidR="007715E4" w:rsidRDefault="007715E4" w:rsidP="007715E4">
      <w:pPr>
        <w:rPr>
          <w:i/>
          <w:sz w:val="24"/>
          <w:szCs w:val="24"/>
        </w:rPr>
      </w:pPr>
      <w:r>
        <w:rPr>
          <w:sz w:val="24"/>
          <w:szCs w:val="24"/>
        </w:rPr>
        <w:tab/>
      </w:r>
      <w:r w:rsidRPr="002C1624">
        <w:rPr>
          <w:i/>
          <w:sz w:val="24"/>
          <w:szCs w:val="24"/>
        </w:rPr>
        <w:t>Поручение об увеличении к 2020 году числа детей в возрасте от 5 до 18 лет, обучающихся по дополнительным образовательным программам, в общей численности детей этого возраста до 70 - 75 процен</w:t>
      </w:r>
      <w:r>
        <w:rPr>
          <w:i/>
          <w:sz w:val="24"/>
          <w:szCs w:val="24"/>
        </w:rPr>
        <w:t>тов.</w:t>
      </w:r>
    </w:p>
    <w:p w:rsidR="007715E4" w:rsidRPr="002C1624" w:rsidRDefault="007715E4" w:rsidP="007715E4">
      <w:pPr>
        <w:rPr>
          <w:sz w:val="24"/>
          <w:szCs w:val="24"/>
        </w:rPr>
      </w:pPr>
      <w:r>
        <w:rPr>
          <w:sz w:val="24"/>
          <w:szCs w:val="24"/>
        </w:rPr>
        <w:tab/>
      </w:r>
      <w:r w:rsidRPr="002C1624">
        <w:rPr>
          <w:sz w:val="24"/>
          <w:szCs w:val="24"/>
        </w:rPr>
        <w:t>Поручение выполнено. Кроме организаций дополнительного образования детей, подведомственных Управлению образования по дополнительным образовательным программам дети занимаются:</w:t>
      </w:r>
    </w:p>
    <w:p w:rsidR="007715E4" w:rsidRPr="002C1624" w:rsidRDefault="007715E4" w:rsidP="007715E4">
      <w:pPr>
        <w:rPr>
          <w:sz w:val="24"/>
          <w:szCs w:val="24"/>
        </w:rPr>
      </w:pPr>
      <w:r w:rsidRPr="002C1624">
        <w:rPr>
          <w:sz w:val="24"/>
          <w:szCs w:val="24"/>
        </w:rPr>
        <w:t xml:space="preserve">- в муниципальных организациях дополнительного образования, относящихся к сфере культуры; </w:t>
      </w:r>
    </w:p>
    <w:p w:rsidR="007715E4" w:rsidRPr="002C1624" w:rsidRDefault="007715E4" w:rsidP="007715E4">
      <w:pPr>
        <w:rPr>
          <w:sz w:val="24"/>
          <w:szCs w:val="24"/>
        </w:rPr>
      </w:pPr>
      <w:r w:rsidRPr="002C1624">
        <w:rPr>
          <w:sz w:val="24"/>
          <w:szCs w:val="24"/>
        </w:rPr>
        <w:t>- в муниципальных детско-юношеских спортивных шк</w:t>
      </w:r>
      <w:r>
        <w:rPr>
          <w:sz w:val="24"/>
          <w:szCs w:val="24"/>
        </w:rPr>
        <w:t>олах</w:t>
      </w:r>
      <w:r w:rsidRPr="002C1624">
        <w:rPr>
          <w:sz w:val="24"/>
          <w:szCs w:val="24"/>
        </w:rPr>
        <w:t xml:space="preserve"> </w:t>
      </w:r>
    </w:p>
    <w:p w:rsidR="007715E4" w:rsidRPr="002C1624" w:rsidRDefault="007715E4" w:rsidP="007715E4">
      <w:pPr>
        <w:rPr>
          <w:sz w:val="24"/>
          <w:szCs w:val="24"/>
        </w:rPr>
      </w:pPr>
      <w:r w:rsidRPr="002C1624">
        <w:rPr>
          <w:sz w:val="24"/>
          <w:szCs w:val="24"/>
        </w:rPr>
        <w:t>- в общеобразовательных организациях</w:t>
      </w:r>
    </w:p>
    <w:p w:rsidR="007715E4" w:rsidRPr="002C1624" w:rsidRDefault="007715E4" w:rsidP="007715E4">
      <w:pPr>
        <w:rPr>
          <w:sz w:val="24"/>
          <w:szCs w:val="24"/>
        </w:rPr>
      </w:pPr>
      <w:r w:rsidRPr="002C1624">
        <w:rPr>
          <w:sz w:val="24"/>
          <w:szCs w:val="24"/>
        </w:rPr>
        <w:t xml:space="preserve">- областных </w:t>
      </w:r>
      <w:proofErr w:type="gramStart"/>
      <w:r w:rsidRPr="002C1624">
        <w:rPr>
          <w:sz w:val="24"/>
          <w:szCs w:val="24"/>
        </w:rPr>
        <w:t>организациях</w:t>
      </w:r>
      <w:proofErr w:type="gramEnd"/>
      <w:r w:rsidRPr="002C1624">
        <w:rPr>
          <w:sz w:val="24"/>
          <w:szCs w:val="24"/>
        </w:rPr>
        <w:t xml:space="preserve"> дополнительного образования</w:t>
      </w:r>
    </w:p>
    <w:p w:rsidR="007715E4" w:rsidRPr="002C1624" w:rsidRDefault="007715E4" w:rsidP="007715E4">
      <w:pPr>
        <w:rPr>
          <w:sz w:val="24"/>
          <w:szCs w:val="24"/>
        </w:rPr>
      </w:pPr>
      <w:r w:rsidRPr="002C1624">
        <w:rPr>
          <w:sz w:val="24"/>
          <w:szCs w:val="24"/>
        </w:rPr>
        <w:t>- частных организациях.</w:t>
      </w:r>
    </w:p>
    <w:p w:rsidR="007715E4" w:rsidRPr="002C1624" w:rsidRDefault="007715E4" w:rsidP="007715E4">
      <w:pPr>
        <w:rPr>
          <w:sz w:val="24"/>
          <w:szCs w:val="24"/>
        </w:rPr>
      </w:pPr>
      <w:r>
        <w:rPr>
          <w:sz w:val="24"/>
          <w:szCs w:val="24"/>
        </w:rPr>
        <w:tab/>
      </w:r>
      <w:r w:rsidRPr="002C1624">
        <w:rPr>
          <w:sz w:val="24"/>
          <w:szCs w:val="24"/>
        </w:rPr>
        <w:t xml:space="preserve">В результате занятость обучающихся по дополнительным образовательным программам среди школьников  и детей дошкольного возраста от 5 до 7 лет города составляет 64789 человек (86,5%). Кроме того, 19007 детей  дошкольного и школьного возраста занимаются по нескольким программам дополнительного образования. Таким образом, общий охват  </w:t>
      </w:r>
      <w:proofErr w:type="gramStart"/>
      <w:r w:rsidRPr="002C1624">
        <w:rPr>
          <w:sz w:val="24"/>
          <w:szCs w:val="24"/>
        </w:rPr>
        <w:t>детей города Ульяновска, обучающихся по дополнительным образовательным программам составляет</w:t>
      </w:r>
      <w:proofErr w:type="gramEnd"/>
      <w:r w:rsidRPr="002C1624">
        <w:rPr>
          <w:sz w:val="24"/>
          <w:szCs w:val="24"/>
        </w:rPr>
        <w:t xml:space="preserve">   97%. (72660 человек), при общей численности детей в возрасте от 5 до 18 лет, проживающих в городе Ульяновске 74 907 человек.</w:t>
      </w:r>
    </w:p>
    <w:p w:rsidR="007715E4" w:rsidRDefault="007715E4" w:rsidP="00297AC9">
      <w:pPr>
        <w:ind w:firstLine="709"/>
        <w:rPr>
          <w:sz w:val="24"/>
          <w:szCs w:val="24"/>
        </w:rPr>
      </w:pPr>
    </w:p>
    <w:p w:rsidR="00297AC9" w:rsidRPr="00C679F6" w:rsidRDefault="00297AC9" w:rsidP="00297AC9">
      <w:pPr>
        <w:ind w:firstLine="0"/>
        <w:rPr>
          <w:b/>
          <w:sz w:val="24"/>
          <w:szCs w:val="24"/>
        </w:rPr>
      </w:pPr>
      <w:r w:rsidRPr="00C679F6">
        <w:rPr>
          <w:b/>
          <w:sz w:val="24"/>
          <w:szCs w:val="24"/>
        </w:rPr>
        <w:t xml:space="preserve">  - По итогам обсуждения представленного доклада, члены общественного совета решили:</w:t>
      </w:r>
    </w:p>
    <w:p w:rsidR="00297AC9" w:rsidRDefault="00297AC9" w:rsidP="00297AC9">
      <w:pPr>
        <w:ind w:firstLine="709"/>
        <w:rPr>
          <w:sz w:val="24"/>
          <w:szCs w:val="24"/>
        </w:rPr>
      </w:pPr>
      <w:r>
        <w:rPr>
          <w:sz w:val="24"/>
          <w:szCs w:val="24"/>
        </w:rPr>
        <w:t>Информацию принять к сведению.</w:t>
      </w:r>
    </w:p>
    <w:p w:rsidR="00297AC9" w:rsidRPr="00680F9A" w:rsidRDefault="00297AC9" w:rsidP="00297AC9">
      <w:pPr>
        <w:ind w:firstLine="709"/>
        <w:rPr>
          <w:sz w:val="24"/>
          <w:szCs w:val="24"/>
        </w:rPr>
      </w:pPr>
    </w:p>
    <w:p w:rsidR="00297AC9" w:rsidRDefault="00297AC9" w:rsidP="00297AC9">
      <w:pPr>
        <w:rPr>
          <w:sz w:val="24"/>
          <w:szCs w:val="24"/>
        </w:rPr>
      </w:pPr>
      <w:r w:rsidRPr="00297AC9">
        <w:rPr>
          <w:b/>
          <w:sz w:val="24"/>
          <w:szCs w:val="24"/>
        </w:rPr>
        <w:t>Вопрос № 3.</w:t>
      </w:r>
      <w:r w:rsidRPr="00297AC9">
        <w:rPr>
          <w:sz w:val="24"/>
          <w:szCs w:val="24"/>
        </w:rPr>
        <w:t xml:space="preserve"> Рассмотрение проекта бюджета муниципального образования «город Ульяновск» на  2016 – 2017 г. по разделу «Образование»</w:t>
      </w:r>
      <w:r w:rsidR="00F31936">
        <w:rPr>
          <w:sz w:val="24"/>
          <w:szCs w:val="24"/>
        </w:rPr>
        <w:t>.</w:t>
      </w:r>
    </w:p>
    <w:p w:rsidR="00907487" w:rsidRDefault="00297AC9" w:rsidP="00907487">
      <w:pPr>
        <w:ind w:firstLine="709"/>
        <w:rPr>
          <w:sz w:val="24"/>
          <w:szCs w:val="24"/>
        </w:rPr>
      </w:pPr>
      <w:r w:rsidRPr="00297AC9">
        <w:rPr>
          <w:b/>
          <w:sz w:val="24"/>
          <w:szCs w:val="24"/>
        </w:rPr>
        <w:t>Докладчик:</w:t>
      </w:r>
      <w:r w:rsidRPr="00297AC9">
        <w:rPr>
          <w:sz w:val="24"/>
          <w:szCs w:val="24"/>
        </w:rPr>
        <w:t xml:space="preserve"> Лазарева Т.А. – начальник планово-экономического </w:t>
      </w:r>
      <w:proofErr w:type="gramStart"/>
      <w:r w:rsidRPr="00297AC9">
        <w:rPr>
          <w:sz w:val="24"/>
          <w:szCs w:val="24"/>
        </w:rPr>
        <w:t>отдела Управления образования администрации города Ульяновска</w:t>
      </w:r>
      <w:proofErr w:type="gramEnd"/>
      <w:r w:rsidRPr="00297AC9">
        <w:rPr>
          <w:sz w:val="24"/>
          <w:szCs w:val="24"/>
        </w:rPr>
        <w:t>.</w:t>
      </w:r>
    </w:p>
    <w:p w:rsidR="00F31936" w:rsidRDefault="00F31936" w:rsidP="00907487">
      <w:pPr>
        <w:ind w:firstLine="709"/>
        <w:rPr>
          <w:sz w:val="24"/>
          <w:szCs w:val="24"/>
        </w:rPr>
      </w:pPr>
    </w:p>
    <w:p w:rsidR="00F31936" w:rsidRPr="00F31936" w:rsidRDefault="00F31936" w:rsidP="00F31936">
      <w:pPr>
        <w:pStyle w:val="a9"/>
        <w:ind w:firstLine="708"/>
        <w:jc w:val="both"/>
        <w:rPr>
          <w:rFonts w:ascii="Times New Roman" w:hAnsi="Times New Roman"/>
          <w:sz w:val="24"/>
          <w:szCs w:val="24"/>
        </w:rPr>
      </w:pPr>
      <w:proofErr w:type="gramStart"/>
      <w:r w:rsidRPr="00F31936">
        <w:rPr>
          <w:rFonts w:ascii="Times New Roman" w:hAnsi="Times New Roman"/>
          <w:sz w:val="24"/>
          <w:szCs w:val="24"/>
        </w:rPr>
        <w:t>Проект бюджета на 2016 год и плановый период 2017 и 2018 годов сформирован в соответствии с методическими указаниями Финансового управления, утверждёнными приказом от 16.07.2015 № 110 «Об утверждении Порядка и Методики  планирования бюджетных ассигнований бюджета муниципального образования «город Ульяновск» на очередной финансовый год и плановый период» с учётом рекомендаций, обозначенных в постановлении Ульяновской Городской Думы от 17.07.2015 № 150 «Об основных направлениях</w:t>
      </w:r>
      <w:proofErr w:type="gramEnd"/>
      <w:r w:rsidRPr="00F31936">
        <w:rPr>
          <w:rFonts w:ascii="Times New Roman" w:hAnsi="Times New Roman"/>
          <w:sz w:val="24"/>
          <w:szCs w:val="24"/>
        </w:rPr>
        <w:t xml:space="preserve"> формирования проекта бюджета муниципального образования «город Ульяновск» на 2016 год и плановый период 2017-2018 годов» с применением индексов: </w:t>
      </w:r>
    </w:p>
    <w:p w:rsidR="00F31936" w:rsidRPr="00F31936" w:rsidRDefault="00F31936" w:rsidP="00F31936">
      <w:pPr>
        <w:rPr>
          <w:sz w:val="24"/>
          <w:szCs w:val="24"/>
        </w:rPr>
      </w:pPr>
      <w:r w:rsidRPr="00F31936">
        <w:rPr>
          <w:sz w:val="24"/>
          <w:szCs w:val="24"/>
        </w:rPr>
        <w:t>2016 – 0,95</w:t>
      </w:r>
    </w:p>
    <w:p w:rsidR="00F31936" w:rsidRPr="00F31936" w:rsidRDefault="00F31936" w:rsidP="00F31936">
      <w:pPr>
        <w:rPr>
          <w:sz w:val="24"/>
          <w:szCs w:val="24"/>
        </w:rPr>
      </w:pPr>
      <w:r w:rsidRPr="00F31936">
        <w:rPr>
          <w:sz w:val="24"/>
          <w:szCs w:val="24"/>
        </w:rPr>
        <w:t>2017 – 0,9</w:t>
      </w:r>
    </w:p>
    <w:p w:rsidR="00F31936" w:rsidRPr="00F31936" w:rsidRDefault="00F31936" w:rsidP="00F31936">
      <w:pPr>
        <w:rPr>
          <w:sz w:val="24"/>
          <w:szCs w:val="24"/>
        </w:rPr>
      </w:pPr>
      <w:r w:rsidRPr="00F31936">
        <w:rPr>
          <w:sz w:val="24"/>
          <w:szCs w:val="24"/>
        </w:rPr>
        <w:t>2018 – 0,85</w:t>
      </w:r>
    </w:p>
    <w:p w:rsidR="00F31936" w:rsidRPr="00F31936" w:rsidRDefault="00F31936" w:rsidP="00F31936">
      <w:pPr>
        <w:rPr>
          <w:sz w:val="24"/>
          <w:szCs w:val="24"/>
          <w:highlight w:val="yellow"/>
        </w:rPr>
      </w:pPr>
    </w:p>
    <w:p w:rsidR="00F31936" w:rsidRPr="00F31936" w:rsidRDefault="00F31936" w:rsidP="00F31936">
      <w:pPr>
        <w:rPr>
          <w:color w:val="000000"/>
          <w:sz w:val="24"/>
          <w:szCs w:val="24"/>
        </w:rPr>
      </w:pPr>
      <w:r w:rsidRPr="00F31936">
        <w:rPr>
          <w:color w:val="000000"/>
          <w:sz w:val="24"/>
          <w:szCs w:val="24"/>
        </w:rPr>
        <w:t xml:space="preserve">Планирование ассигнований проводится в рамках муниципальной программы «Развитие и модернизация образования в муниципальном образовании «город Ульяновск» </w:t>
      </w:r>
      <w:r w:rsidRPr="00F31936">
        <w:rPr>
          <w:color w:val="000000"/>
          <w:sz w:val="24"/>
          <w:szCs w:val="24"/>
        </w:rPr>
        <w:lastRenderedPageBreak/>
        <w:t>и ведомственной целевой программы «Обеспечение организации образовательной деятельности муниципальных образовательных организаций на территории муниципального образования «город Ульяновск».</w:t>
      </w:r>
    </w:p>
    <w:p w:rsidR="00F31936" w:rsidRPr="00F31936" w:rsidRDefault="00F31936" w:rsidP="00F31936">
      <w:pPr>
        <w:rPr>
          <w:color w:val="000000"/>
          <w:sz w:val="24"/>
          <w:szCs w:val="24"/>
        </w:rPr>
      </w:pPr>
    </w:p>
    <w:p w:rsidR="00F31936" w:rsidRPr="00F31936" w:rsidRDefault="00F31936" w:rsidP="00F31936">
      <w:pPr>
        <w:rPr>
          <w:color w:val="000000"/>
          <w:sz w:val="24"/>
          <w:szCs w:val="24"/>
        </w:rPr>
      </w:pPr>
      <w:r w:rsidRPr="00F31936">
        <w:rPr>
          <w:color w:val="000000"/>
          <w:sz w:val="24"/>
          <w:szCs w:val="24"/>
        </w:rPr>
        <w:t xml:space="preserve">В проекте бюджета учтены ассигнования бюджета муниципального образования «город Ульяновск» в сумме </w:t>
      </w:r>
      <w:r w:rsidRPr="00F31936">
        <w:rPr>
          <w:b/>
          <w:color w:val="000000"/>
          <w:sz w:val="24"/>
          <w:szCs w:val="24"/>
        </w:rPr>
        <w:t>1 384 916,7 тыс</w:t>
      </w:r>
      <w:proofErr w:type="gramStart"/>
      <w:r w:rsidRPr="00F31936">
        <w:rPr>
          <w:b/>
          <w:color w:val="000000"/>
          <w:sz w:val="24"/>
          <w:szCs w:val="24"/>
        </w:rPr>
        <w:t>.р</w:t>
      </w:r>
      <w:proofErr w:type="gramEnd"/>
      <w:r w:rsidRPr="00F31936">
        <w:rPr>
          <w:b/>
          <w:color w:val="000000"/>
          <w:sz w:val="24"/>
          <w:szCs w:val="24"/>
        </w:rPr>
        <w:t>уб</w:t>
      </w:r>
      <w:r w:rsidRPr="00F31936">
        <w:rPr>
          <w:color w:val="000000"/>
          <w:sz w:val="24"/>
          <w:szCs w:val="24"/>
        </w:rPr>
        <w:t>., что составляет 91,4 % от потребности согласно Методики планирования бюджета на 2016 год и 66 % от полной потребности учреждений, в том числе:</w:t>
      </w:r>
    </w:p>
    <w:p w:rsidR="00F31936" w:rsidRPr="00F31936" w:rsidRDefault="00F31936" w:rsidP="00F31936">
      <w:pPr>
        <w:rPr>
          <w:b/>
          <w:color w:val="000000"/>
          <w:sz w:val="24"/>
          <w:szCs w:val="24"/>
        </w:rPr>
      </w:pPr>
      <w:r w:rsidRPr="00F31936">
        <w:rPr>
          <w:color w:val="000000"/>
          <w:sz w:val="24"/>
          <w:szCs w:val="24"/>
        </w:rPr>
        <w:t xml:space="preserve">- на реализацию  ведомственной целевой программы «Обеспечение организации образовательной деятельности муниципальных образовательных организаций на территории муниципального образования «город Ульяновск» </w:t>
      </w:r>
      <w:r w:rsidRPr="00F31936">
        <w:rPr>
          <w:b/>
          <w:color w:val="000000"/>
          <w:sz w:val="24"/>
          <w:szCs w:val="24"/>
        </w:rPr>
        <w:t>1 208 453,4 тыс</w:t>
      </w:r>
      <w:proofErr w:type="gramStart"/>
      <w:r w:rsidRPr="00F31936">
        <w:rPr>
          <w:b/>
          <w:color w:val="000000"/>
          <w:sz w:val="24"/>
          <w:szCs w:val="24"/>
        </w:rPr>
        <w:t>.р</w:t>
      </w:r>
      <w:proofErr w:type="gramEnd"/>
      <w:r w:rsidRPr="00F31936">
        <w:rPr>
          <w:b/>
          <w:color w:val="000000"/>
          <w:sz w:val="24"/>
          <w:szCs w:val="24"/>
        </w:rPr>
        <w:t>уб.</w:t>
      </w:r>
    </w:p>
    <w:p w:rsidR="00F31936" w:rsidRPr="00F31936" w:rsidRDefault="00F31936" w:rsidP="00F31936">
      <w:pPr>
        <w:rPr>
          <w:color w:val="000000"/>
          <w:sz w:val="24"/>
          <w:szCs w:val="24"/>
        </w:rPr>
      </w:pPr>
      <w:r w:rsidRPr="00F31936">
        <w:rPr>
          <w:color w:val="000000"/>
          <w:sz w:val="24"/>
          <w:szCs w:val="24"/>
        </w:rPr>
        <w:t>- на реализацию муниципальной программы</w:t>
      </w:r>
      <w:r w:rsidRPr="00F31936">
        <w:rPr>
          <w:b/>
          <w:color w:val="000000"/>
          <w:sz w:val="24"/>
          <w:szCs w:val="24"/>
        </w:rPr>
        <w:t xml:space="preserve"> </w:t>
      </w:r>
      <w:r w:rsidRPr="00F31936">
        <w:rPr>
          <w:color w:val="000000"/>
          <w:sz w:val="24"/>
          <w:szCs w:val="24"/>
        </w:rPr>
        <w:t xml:space="preserve">«Развитие и модернизация образования в муниципальном образовании «город Ульяновск» </w:t>
      </w:r>
      <w:r w:rsidRPr="00F31936">
        <w:rPr>
          <w:b/>
          <w:color w:val="000000"/>
          <w:sz w:val="24"/>
          <w:szCs w:val="24"/>
        </w:rPr>
        <w:t>148 107,3 тыс</w:t>
      </w:r>
      <w:proofErr w:type="gramStart"/>
      <w:r w:rsidRPr="00F31936">
        <w:rPr>
          <w:b/>
          <w:color w:val="000000"/>
          <w:sz w:val="24"/>
          <w:szCs w:val="24"/>
        </w:rPr>
        <w:t>.р</w:t>
      </w:r>
      <w:proofErr w:type="gramEnd"/>
      <w:r w:rsidRPr="00F31936">
        <w:rPr>
          <w:b/>
          <w:color w:val="000000"/>
          <w:sz w:val="24"/>
          <w:szCs w:val="24"/>
        </w:rPr>
        <w:t>уб</w:t>
      </w:r>
      <w:r w:rsidRPr="00F31936">
        <w:rPr>
          <w:color w:val="000000"/>
          <w:sz w:val="24"/>
          <w:szCs w:val="24"/>
        </w:rPr>
        <w:t>.</w:t>
      </w:r>
    </w:p>
    <w:p w:rsidR="00F31936" w:rsidRPr="00F31936" w:rsidRDefault="00F31936" w:rsidP="00F31936">
      <w:pPr>
        <w:rPr>
          <w:sz w:val="24"/>
          <w:szCs w:val="24"/>
        </w:rPr>
      </w:pPr>
      <w:r w:rsidRPr="00F31936">
        <w:rPr>
          <w:color w:val="000000"/>
          <w:sz w:val="24"/>
          <w:szCs w:val="24"/>
        </w:rPr>
        <w:t xml:space="preserve">- на реализацию муниципальной программы </w:t>
      </w:r>
      <w:r w:rsidRPr="00F31936">
        <w:rPr>
          <w:sz w:val="24"/>
          <w:szCs w:val="24"/>
        </w:rPr>
        <w:t xml:space="preserve">«Обеспечение правопорядка и безопасности на территории муниципального образования «город Ульяновск» на 2014-2016 годы»  - </w:t>
      </w:r>
      <w:r w:rsidRPr="00F31936">
        <w:rPr>
          <w:b/>
          <w:sz w:val="24"/>
          <w:szCs w:val="24"/>
        </w:rPr>
        <w:t>2 700,0 тыс</w:t>
      </w:r>
      <w:proofErr w:type="gramStart"/>
      <w:r w:rsidRPr="00F31936">
        <w:rPr>
          <w:b/>
          <w:sz w:val="24"/>
          <w:szCs w:val="24"/>
        </w:rPr>
        <w:t>.р</w:t>
      </w:r>
      <w:proofErr w:type="gramEnd"/>
      <w:r w:rsidRPr="00F31936">
        <w:rPr>
          <w:b/>
          <w:sz w:val="24"/>
          <w:szCs w:val="24"/>
        </w:rPr>
        <w:t>уб</w:t>
      </w:r>
      <w:r w:rsidRPr="00F31936">
        <w:rPr>
          <w:sz w:val="24"/>
          <w:szCs w:val="24"/>
        </w:rPr>
        <w:t>.</w:t>
      </w:r>
    </w:p>
    <w:p w:rsidR="00F31936" w:rsidRPr="00F31936" w:rsidRDefault="00F31936" w:rsidP="00F31936">
      <w:pPr>
        <w:rPr>
          <w:sz w:val="24"/>
          <w:szCs w:val="24"/>
        </w:rPr>
      </w:pPr>
      <w:r w:rsidRPr="00F31936">
        <w:rPr>
          <w:sz w:val="24"/>
          <w:szCs w:val="24"/>
        </w:rPr>
        <w:t xml:space="preserve">- на расходы аппарата Управления образования – </w:t>
      </w:r>
      <w:r w:rsidRPr="00F31936">
        <w:rPr>
          <w:b/>
          <w:sz w:val="24"/>
          <w:szCs w:val="24"/>
        </w:rPr>
        <w:t>25 577,3 тыс</w:t>
      </w:r>
      <w:proofErr w:type="gramStart"/>
      <w:r w:rsidRPr="00F31936">
        <w:rPr>
          <w:b/>
          <w:sz w:val="24"/>
          <w:szCs w:val="24"/>
        </w:rPr>
        <w:t>.р</w:t>
      </w:r>
      <w:proofErr w:type="gramEnd"/>
      <w:r w:rsidRPr="00F31936">
        <w:rPr>
          <w:b/>
          <w:sz w:val="24"/>
          <w:szCs w:val="24"/>
        </w:rPr>
        <w:t>уб.</w:t>
      </w:r>
    </w:p>
    <w:p w:rsidR="00F31936" w:rsidRPr="00F31936" w:rsidRDefault="00F31936" w:rsidP="00F31936">
      <w:pPr>
        <w:rPr>
          <w:b/>
          <w:sz w:val="24"/>
          <w:szCs w:val="24"/>
        </w:rPr>
      </w:pPr>
      <w:r w:rsidRPr="00F31936">
        <w:rPr>
          <w:sz w:val="24"/>
          <w:szCs w:val="24"/>
        </w:rPr>
        <w:t xml:space="preserve">- на реализацию муниципальной программы «Развитие муниципальной службы в администрации города Ульяновска» - </w:t>
      </w:r>
      <w:r w:rsidRPr="00F31936">
        <w:rPr>
          <w:b/>
          <w:sz w:val="24"/>
          <w:szCs w:val="24"/>
        </w:rPr>
        <w:t>78,7 тыс</w:t>
      </w:r>
      <w:proofErr w:type="gramStart"/>
      <w:r w:rsidRPr="00F31936">
        <w:rPr>
          <w:b/>
          <w:sz w:val="24"/>
          <w:szCs w:val="24"/>
        </w:rPr>
        <w:t>.р</w:t>
      </w:r>
      <w:proofErr w:type="gramEnd"/>
      <w:r w:rsidRPr="00F31936">
        <w:rPr>
          <w:b/>
          <w:sz w:val="24"/>
          <w:szCs w:val="24"/>
        </w:rPr>
        <w:t>уб., в том числе</w:t>
      </w:r>
    </w:p>
    <w:p w:rsidR="00F31936" w:rsidRPr="00F31936" w:rsidRDefault="00F31936" w:rsidP="00F31936">
      <w:pPr>
        <w:rPr>
          <w:sz w:val="24"/>
          <w:szCs w:val="24"/>
        </w:rPr>
      </w:pPr>
      <w:r w:rsidRPr="00F31936">
        <w:rPr>
          <w:sz w:val="24"/>
          <w:szCs w:val="24"/>
        </w:rPr>
        <w:t xml:space="preserve">- на развитие института </w:t>
      </w:r>
      <w:proofErr w:type="spellStart"/>
      <w:r w:rsidRPr="00F31936">
        <w:rPr>
          <w:sz w:val="24"/>
          <w:szCs w:val="24"/>
        </w:rPr>
        <w:t>стажёрства</w:t>
      </w:r>
      <w:proofErr w:type="spellEnd"/>
      <w:r w:rsidRPr="00F31936">
        <w:rPr>
          <w:sz w:val="24"/>
          <w:szCs w:val="24"/>
        </w:rPr>
        <w:t xml:space="preserve"> в администрации города Ульяновска – 63,3 тыс</w:t>
      </w:r>
      <w:proofErr w:type="gramStart"/>
      <w:r w:rsidRPr="00F31936">
        <w:rPr>
          <w:sz w:val="24"/>
          <w:szCs w:val="24"/>
        </w:rPr>
        <w:t>.р</w:t>
      </w:r>
      <w:proofErr w:type="gramEnd"/>
      <w:r w:rsidRPr="00F31936">
        <w:rPr>
          <w:sz w:val="24"/>
          <w:szCs w:val="24"/>
        </w:rPr>
        <w:t>уб.</w:t>
      </w:r>
    </w:p>
    <w:p w:rsidR="00F31936" w:rsidRPr="00F31936" w:rsidRDefault="00F31936" w:rsidP="00F31936">
      <w:pPr>
        <w:rPr>
          <w:b/>
          <w:sz w:val="24"/>
          <w:szCs w:val="24"/>
        </w:rPr>
      </w:pPr>
      <w:r w:rsidRPr="00F31936">
        <w:rPr>
          <w:sz w:val="24"/>
          <w:szCs w:val="24"/>
        </w:rPr>
        <w:t>- на организацию дополнительного профессионального образования муниципальных служащих администрации города Ульяновска в соответствии с Федеральным законом от 02.03.2007 №25-ФЗ «О муниципальной службе в Российской Федерации» - 15,4 тыс</w:t>
      </w:r>
      <w:proofErr w:type="gramStart"/>
      <w:r w:rsidRPr="00F31936">
        <w:rPr>
          <w:sz w:val="24"/>
          <w:szCs w:val="24"/>
        </w:rPr>
        <w:t>.р</w:t>
      </w:r>
      <w:proofErr w:type="gramEnd"/>
      <w:r w:rsidRPr="00F31936">
        <w:rPr>
          <w:sz w:val="24"/>
          <w:szCs w:val="24"/>
        </w:rPr>
        <w:t>уб.</w:t>
      </w:r>
    </w:p>
    <w:p w:rsidR="00F31936" w:rsidRPr="00F31936" w:rsidRDefault="00F31936" w:rsidP="00F31936">
      <w:pPr>
        <w:rPr>
          <w:b/>
          <w:sz w:val="24"/>
          <w:szCs w:val="24"/>
        </w:rPr>
      </w:pPr>
    </w:p>
    <w:p w:rsidR="00F31936" w:rsidRPr="00F31936" w:rsidRDefault="00F31936" w:rsidP="00F31936">
      <w:pPr>
        <w:rPr>
          <w:sz w:val="24"/>
          <w:szCs w:val="24"/>
        </w:rPr>
      </w:pPr>
      <w:r w:rsidRPr="00F31936">
        <w:rPr>
          <w:sz w:val="24"/>
          <w:szCs w:val="24"/>
        </w:rPr>
        <w:t xml:space="preserve">В 2016 году планируется  поступление доходов от предпринимательской и иной приносящей доход деятельности в ОУ в размере </w:t>
      </w:r>
      <w:r w:rsidRPr="00F31936">
        <w:rPr>
          <w:b/>
          <w:sz w:val="24"/>
          <w:szCs w:val="24"/>
        </w:rPr>
        <w:t>504 406,1 тыс</w:t>
      </w:r>
      <w:proofErr w:type="gramStart"/>
      <w:r w:rsidRPr="00F31936">
        <w:rPr>
          <w:b/>
          <w:sz w:val="24"/>
          <w:szCs w:val="24"/>
        </w:rPr>
        <w:t>.р</w:t>
      </w:r>
      <w:proofErr w:type="gramEnd"/>
      <w:r w:rsidRPr="00F31936">
        <w:rPr>
          <w:b/>
          <w:sz w:val="24"/>
          <w:szCs w:val="24"/>
        </w:rPr>
        <w:t xml:space="preserve">уб. </w:t>
      </w:r>
      <w:r w:rsidRPr="00F31936">
        <w:rPr>
          <w:sz w:val="24"/>
          <w:szCs w:val="24"/>
        </w:rPr>
        <w:t>с направлением по следующим статьям расходов:</w:t>
      </w:r>
    </w:p>
    <w:p w:rsidR="00F31936" w:rsidRPr="00F31936" w:rsidRDefault="00F31936" w:rsidP="00F31936">
      <w:pPr>
        <w:rPr>
          <w:sz w:val="24"/>
          <w:szCs w:val="24"/>
        </w:rPr>
      </w:pPr>
      <w:r w:rsidRPr="00F31936">
        <w:rPr>
          <w:sz w:val="24"/>
          <w:szCs w:val="24"/>
        </w:rPr>
        <w:t>- на выплату заработной платы с начислениями – 37 638,6 тыс</w:t>
      </w:r>
      <w:proofErr w:type="gramStart"/>
      <w:r w:rsidRPr="00F31936">
        <w:rPr>
          <w:sz w:val="24"/>
          <w:szCs w:val="24"/>
        </w:rPr>
        <w:t>.р</w:t>
      </w:r>
      <w:proofErr w:type="gramEnd"/>
      <w:r w:rsidRPr="00F31936">
        <w:rPr>
          <w:sz w:val="24"/>
          <w:szCs w:val="24"/>
        </w:rPr>
        <w:t>уб.</w:t>
      </w:r>
    </w:p>
    <w:p w:rsidR="00F31936" w:rsidRPr="00F31936" w:rsidRDefault="00F31936" w:rsidP="00F31936">
      <w:pPr>
        <w:rPr>
          <w:sz w:val="24"/>
          <w:szCs w:val="24"/>
        </w:rPr>
      </w:pPr>
      <w:r w:rsidRPr="00F31936">
        <w:rPr>
          <w:sz w:val="24"/>
          <w:szCs w:val="24"/>
        </w:rPr>
        <w:t>- на оплату коммунальных услуг – 5 962,5 тыс</w:t>
      </w:r>
      <w:proofErr w:type="gramStart"/>
      <w:r w:rsidRPr="00F31936">
        <w:rPr>
          <w:sz w:val="24"/>
          <w:szCs w:val="24"/>
        </w:rPr>
        <w:t>.р</w:t>
      </w:r>
      <w:proofErr w:type="gramEnd"/>
      <w:r w:rsidRPr="00F31936">
        <w:rPr>
          <w:sz w:val="24"/>
          <w:szCs w:val="24"/>
        </w:rPr>
        <w:t>уб.</w:t>
      </w:r>
    </w:p>
    <w:p w:rsidR="00F31936" w:rsidRPr="00F31936" w:rsidRDefault="00F31936" w:rsidP="00F31936">
      <w:pPr>
        <w:rPr>
          <w:sz w:val="24"/>
          <w:szCs w:val="24"/>
        </w:rPr>
      </w:pPr>
      <w:r w:rsidRPr="00F31936">
        <w:rPr>
          <w:sz w:val="24"/>
          <w:szCs w:val="24"/>
        </w:rPr>
        <w:t>- на оплату продуктов питания – 430 291,4 тыс</w:t>
      </w:r>
      <w:proofErr w:type="gramStart"/>
      <w:r w:rsidRPr="00F31936">
        <w:rPr>
          <w:sz w:val="24"/>
          <w:szCs w:val="24"/>
        </w:rPr>
        <w:t>.р</w:t>
      </w:r>
      <w:proofErr w:type="gramEnd"/>
      <w:r w:rsidRPr="00F31936">
        <w:rPr>
          <w:sz w:val="24"/>
          <w:szCs w:val="24"/>
        </w:rPr>
        <w:t>уб.</w:t>
      </w:r>
    </w:p>
    <w:p w:rsidR="00F31936" w:rsidRPr="00F31936" w:rsidRDefault="00F31936" w:rsidP="00F31936">
      <w:pPr>
        <w:rPr>
          <w:sz w:val="24"/>
          <w:szCs w:val="24"/>
        </w:rPr>
      </w:pPr>
      <w:r w:rsidRPr="00F31936">
        <w:rPr>
          <w:sz w:val="24"/>
          <w:szCs w:val="24"/>
        </w:rPr>
        <w:t>- на оплату услуг связи – 191,6 тыс</w:t>
      </w:r>
      <w:proofErr w:type="gramStart"/>
      <w:r w:rsidRPr="00F31936">
        <w:rPr>
          <w:sz w:val="24"/>
          <w:szCs w:val="24"/>
        </w:rPr>
        <w:t>.р</w:t>
      </w:r>
      <w:proofErr w:type="gramEnd"/>
      <w:r w:rsidRPr="00F31936">
        <w:rPr>
          <w:sz w:val="24"/>
          <w:szCs w:val="24"/>
        </w:rPr>
        <w:t>уб.</w:t>
      </w:r>
    </w:p>
    <w:p w:rsidR="00F31936" w:rsidRPr="00F31936" w:rsidRDefault="00F31936" w:rsidP="00F31936">
      <w:pPr>
        <w:rPr>
          <w:sz w:val="24"/>
          <w:szCs w:val="24"/>
        </w:rPr>
      </w:pPr>
      <w:r w:rsidRPr="00F31936">
        <w:rPr>
          <w:sz w:val="24"/>
          <w:szCs w:val="24"/>
        </w:rPr>
        <w:t>- на оплату транспортных услуг – 361,2 тыс</w:t>
      </w:r>
      <w:proofErr w:type="gramStart"/>
      <w:r w:rsidRPr="00F31936">
        <w:rPr>
          <w:sz w:val="24"/>
          <w:szCs w:val="24"/>
        </w:rPr>
        <w:t>.р</w:t>
      </w:r>
      <w:proofErr w:type="gramEnd"/>
      <w:r w:rsidRPr="00F31936">
        <w:rPr>
          <w:sz w:val="24"/>
          <w:szCs w:val="24"/>
        </w:rPr>
        <w:t>уб.</w:t>
      </w:r>
    </w:p>
    <w:p w:rsidR="00F31936" w:rsidRPr="00F31936" w:rsidRDefault="00F31936" w:rsidP="00F31936">
      <w:pPr>
        <w:rPr>
          <w:sz w:val="24"/>
          <w:szCs w:val="24"/>
        </w:rPr>
      </w:pPr>
      <w:r w:rsidRPr="00F31936">
        <w:rPr>
          <w:sz w:val="24"/>
          <w:szCs w:val="24"/>
        </w:rPr>
        <w:t>- на оплату командировочных расходов – 137,7 тыс</w:t>
      </w:r>
      <w:proofErr w:type="gramStart"/>
      <w:r w:rsidRPr="00F31936">
        <w:rPr>
          <w:sz w:val="24"/>
          <w:szCs w:val="24"/>
        </w:rPr>
        <w:t>.р</w:t>
      </w:r>
      <w:proofErr w:type="gramEnd"/>
      <w:r w:rsidRPr="00F31936">
        <w:rPr>
          <w:sz w:val="24"/>
          <w:szCs w:val="24"/>
        </w:rPr>
        <w:t>уб.</w:t>
      </w:r>
    </w:p>
    <w:p w:rsidR="00F31936" w:rsidRPr="00F31936" w:rsidRDefault="00F31936" w:rsidP="00F31936">
      <w:pPr>
        <w:rPr>
          <w:sz w:val="24"/>
          <w:szCs w:val="24"/>
        </w:rPr>
      </w:pPr>
      <w:r w:rsidRPr="00F31936">
        <w:rPr>
          <w:sz w:val="24"/>
          <w:szCs w:val="24"/>
        </w:rPr>
        <w:t>- на оплату услуг по содержанию имущества – 10 245,3 тыс</w:t>
      </w:r>
      <w:proofErr w:type="gramStart"/>
      <w:r w:rsidRPr="00F31936">
        <w:rPr>
          <w:sz w:val="24"/>
          <w:szCs w:val="24"/>
        </w:rPr>
        <w:t>.р</w:t>
      </w:r>
      <w:proofErr w:type="gramEnd"/>
      <w:r w:rsidRPr="00F31936">
        <w:rPr>
          <w:sz w:val="24"/>
          <w:szCs w:val="24"/>
        </w:rPr>
        <w:t>уб.</w:t>
      </w:r>
    </w:p>
    <w:p w:rsidR="00F31936" w:rsidRPr="00F31936" w:rsidRDefault="00F31936" w:rsidP="00F31936">
      <w:pPr>
        <w:rPr>
          <w:sz w:val="24"/>
          <w:szCs w:val="24"/>
        </w:rPr>
      </w:pPr>
      <w:r w:rsidRPr="00F31936">
        <w:rPr>
          <w:sz w:val="24"/>
          <w:szCs w:val="24"/>
        </w:rPr>
        <w:t>- на оплату прочих услуг, расходов – 4 774,1 тыс</w:t>
      </w:r>
      <w:proofErr w:type="gramStart"/>
      <w:r w:rsidRPr="00F31936">
        <w:rPr>
          <w:sz w:val="24"/>
          <w:szCs w:val="24"/>
        </w:rPr>
        <w:t>.р</w:t>
      </w:r>
      <w:proofErr w:type="gramEnd"/>
      <w:r w:rsidRPr="00F31936">
        <w:rPr>
          <w:sz w:val="24"/>
          <w:szCs w:val="24"/>
        </w:rPr>
        <w:t>уб.</w:t>
      </w:r>
    </w:p>
    <w:p w:rsidR="00F31936" w:rsidRPr="00F31936" w:rsidRDefault="00F31936" w:rsidP="00F31936">
      <w:pPr>
        <w:rPr>
          <w:sz w:val="24"/>
          <w:szCs w:val="24"/>
        </w:rPr>
      </w:pPr>
      <w:r w:rsidRPr="00F31936">
        <w:rPr>
          <w:sz w:val="24"/>
          <w:szCs w:val="24"/>
        </w:rPr>
        <w:t>- на увеличение стоимости основных средств – 7 414,1 тыс</w:t>
      </w:r>
      <w:proofErr w:type="gramStart"/>
      <w:r w:rsidRPr="00F31936">
        <w:rPr>
          <w:sz w:val="24"/>
          <w:szCs w:val="24"/>
        </w:rPr>
        <w:t>.р</w:t>
      </w:r>
      <w:proofErr w:type="gramEnd"/>
      <w:r w:rsidRPr="00F31936">
        <w:rPr>
          <w:sz w:val="24"/>
          <w:szCs w:val="24"/>
        </w:rPr>
        <w:t>уб.</w:t>
      </w:r>
    </w:p>
    <w:p w:rsidR="00F31936" w:rsidRPr="00F31936" w:rsidRDefault="00F31936" w:rsidP="00F31936">
      <w:pPr>
        <w:rPr>
          <w:sz w:val="24"/>
          <w:szCs w:val="24"/>
        </w:rPr>
      </w:pPr>
      <w:r w:rsidRPr="00F31936">
        <w:rPr>
          <w:sz w:val="24"/>
          <w:szCs w:val="24"/>
        </w:rPr>
        <w:t>- на увеличение стоимости материальных запасов – 7 389,6 тыс</w:t>
      </w:r>
      <w:proofErr w:type="gramStart"/>
      <w:r w:rsidRPr="00F31936">
        <w:rPr>
          <w:sz w:val="24"/>
          <w:szCs w:val="24"/>
        </w:rPr>
        <w:t>.р</w:t>
      </w:r>
      <w:proofErr w:type="gramEnd"/>
      <w:r w:rsidRPr="00F31936">
        <w:rPr>
          <w:sz w:val="24"/>
          <w:szCs w:val="24"/>
        </w:rPr>
        <w:t>уб.</w:t>
      </w:r>
    </w:p>
    <w:p w:rsidR="00F31936" w:rsidRPr="00F31936" w:rsidRDefault="00F31936" w:rsidP="00F31936">
      <w:pPr>
        <w:rPr>
          <w:sz w:val="24"/>
          <w:szCs w:val="24"/>
        </w:rPr>
      </w:pPr>
    </w:p>
    <w:p w:rsidR="00F31936" w:rsidRPr="00F31936" w:rsidRDefault="00F31936" w:rsidP="00F31936">
      <w:pPr>
        <w:rPr>
          <w:sz w:val="24"/>
          <w:szCs w:val="24"/>
        </w:rPr>
      </w:pPr>
      <w:r w:rsidRPr="00F31936">
        <w:rPr>
          <w:sz w:val="24"/>
          <w:szCs w:val="24"/>
        </w:rPr>
        <w:t>В рамках ведомственной целевой программы «Обеспечение организации образовательной деятельности муниципальных образовательных организаций на территории муниципального образования «город Ульяновск» планирование ассигнований бюджета муниципального образования «город Ульяновск» производится в форме субсидий на финансовое обеспечение выполнения муниципального задания образовательными учреждениями и субсидий на иные цели.</w:t>
      </w:r>
    </w:p>
    <w:p w:rsidR="00F31936" w:rsidRPr="00F31936" w:rsidRDefault="00F31936" w:rsidP="00F31936">
      <w:pPr>
        <w:rPr>
          <w:sz w:val="24"/>
          <w:szCs w:val="24"/>
        </w:rPr>
      </w:pPr>
      <w:r w:rsidRPr="00F31936">
        <w:rPr>
          <w:b/>
          <w:sz w:val="24"/>
          <w:szCs w:val="24"/>
        </w:rPr>
        <w:t>Ассигнования субсидий на иные цели в размере 16 724,9 тыс</w:t>
      </w:r>
      <w:proofErr w:type="gramStart"/>
      <w:r w:rsidRPr="00F31936">
        <w:rPr>
          <w:b/>
          <w:sz w:val="24"/>
          <w:szCs w:val="24"/>
        </w:rPr>
        <w:t>.р</w:t>
      </w:r>
      <w:proofErr w:type="gramEnd"/>
      <w:r w:rsidRPr="00F31936">
        <w:rPr>
          <w:b/>
          <w:sz w:val="24"/>
          <w:szCs w:val="24"/>
        </w:rPr>
        <w:t>уб.</w:t>
      </w:r>
      <w:r w:rsidRPr="00F31936">
        <w:rPr>
          <w:sz w:val="24"/>
          <w:szCs w:val="24"/>
        </w:rPr>
        <w:t xml:space="preserve"> предусмотрены по следующим направлениям:</w:t>
      </w:r>
    </w:p>
    <w:p w:rsidR="00F31936" w:rsidRPr="00F31936" w:rsidRDefault="00F31936" w:rsidP="00F31936">
      <w:pPr>
        <w:rPr>
          <w:sz w:val="24"/>
          <w:szCs w:val="24"/>
        </w:rPr>
      </w:pPr>
      <w:r w:rsidRPr="00F31936">
        <w:rPr>
          <w:sz w:val="24"/>
          <w:szCs w:val="24"/>
        </w:rPr>
        <w:t>- на оздоровительные лагеря – 6 724,9 тыс</w:t>
      </w:r>
      <w:proofErr w:type="gramStart"/>
      <w:r w:rsidRPr="00F31936">
        <w:rPr>
          <w:sz w:val="24"/>
          <w:szCs w:val="24"/>
        </w:rPr>
        <w:t>.р</w:t>
      </w:r>
      <w:proofErr w:type="gramEnd"/>
      <w:r w:rsidRPr="00F31936">
        <w:rPr>
          <w:sz w:val="24"/>
          <w:szCs w:val="24"/>
        </w:rPr>
        <w:t>уб.</w:t>
      </w:r>
    </w:p>
    <w:p w:rsidR="00F31936" w:rsidRPr="00F31936" w:rsidRDefault="00F31936" w:rsidP="00F31936">
      <w:pPr>
        <w:rPr>
          <w:sz w:val="24"/>
          <w:szCs w:val="24"/>
        </w:rPr>
      </w:pPr>
      <w:r w:rsidRPr="00F31936">
        <w:rPr>
          <w:sz w:val="24"/>
          <w:szCs w:val="24"/>
        </w:rPr>
        <w:t>- на проведение ремонтных работ в образовательных организациях – 10 000,0 тыс</w:t>
      </w:r>
      <w:proofErr w:type="gramStart"/>
      <w:r w:rsidRPr="00F31936">
        <w:rPr>
          <w:sz w:val="24"/>
          <w:szCs w:val="24"/>
        </w:rPr>
        <w:t>.р</w:t>
      </w:r>
      <w:proofErr w:type="gramEnd"/>
      <w:r w:rsidRPr="00F31936">
        <w:rPr>
          <w:sz w:val="24"/>
          <w:szCs w:val="24"/>
        </w:rPr>
        <w:t>уб.</w:t>
      </w:r>
    </w:p>
    <w:p w:rsidR="00F31936" w:rsidRPr="00F31936" w:rsidRDefault="00F31936" w:rsidP="00F31936">
      <w:pPr>
        <w:rPr>
          <w:sz w:val="24"/>
          <w:szCs w:val="24"/>
        </w:rPr>
      </w:pPr>
      <w:r w:rsidRPr="00F31936">
        <w:rPr>
          <w:b/>
          <w:sz w:val="24"/>
          <w:szCs w:val="24"/>
        </w:rPr>
        <w:lastRenderedPageBreak/>
        <w:t>Ассигнования субсидий на финансовое обеспечение выполнения муниципального задания образовательными учреждениями в размере 1 191 078,5 тыс</w:t>
      </w:r>
      <w:proofErr w:type="gramStart"/>
      <w:r w:rsidRPr="00F31936">
        <w:rPr>
          <w:b/>
          <w:sz w:val="24"/>
          <w:szCs w:val="24"/>
        </w:rPr>
        <w:t>.р</w:t>
      </w:r>
      <w:proofErr w:type="gramEnd"/>
      <w:r w:rsidRPr="00F31936">
        <w:rPr>
          <w:b/>
          <w:sz w:val="24"/>
          <w:szCs w:val="24"/>
        </w:rPr>
        <w:t>уб.</w:t>
      </w:r>
      <w:r w:rsidRPr="00F31936">
        <w:rPr>
          <w:sz w:val="24"/>
          <w:szCs w:val="24"/>
        </w:rPr>
        <w:t xml:space="preserve"> предусмотрены по следующим направлениям:</w:t>
      </w:r>
    </w:p>
    <w:p w:rsidR="00F31936" w:rsidRPr="00F31936" w:rsidRDefault="00F31936" w:rsidP="00F31936">
      <w:pPr>
        <w:rPr>
          <w:color w:val="000000"/>
          <w:sz w:val="24"/>
          <w:szCs w:val="24"/>
        </w:rPr>
      </w:pPr>
      <w:r w:rsidRPr="00F31936">
        <w:rPr>
          <w:color w:val="000000"/>
          <w:sz w:val="24"/>
          <w:szCs w:val="24"/>
        </w:rPr>
        <w:t>- средства на заработную плату работников  планируются в соответствии с утверждёнными штатными расписаниями образовательных организаций на очередной финансовый год; штатные расписания составляются согласно количеству учащихся (воспитанников), наличия занимаемых площадей. Расчёты произведены с учётом повышения МРОТ с 1 января 2015 года до 6500 рублей и предусмотрены в сумме 482 465,6 тыс</w:t>
      </w:r>
      <w:proofErr w:type="gramStart"/>
      <w:r w:rsidRPr="00F31936">
        <w:rPr>
          <w:color w:val="000000"/>
          <w:sz w:val="24"/>
          <w:szCs w:val="24"/>
        </w:rPr>
        <w:t>.р</w:t>
      </w:r>
      <w:proofErr w:type="gramEnd"/>
      <w:r w:rsidRPr="00F31936">
        <w:rPr>
          <w:color w:val="000000"/>
          <w:sz w:val="24"/>
          <w:szCs w:val="24"/>
        </w:rPr>
        <w:t>уб., в том числе:</w:t>
      </w:r>
    </w:p>
    <w:p w:rsidR="00F31936" w:rsidRPr="00F31936" w:rsidRDefault="00F31936" w:rsidP="00F31936">
      <w:pPr>
        <w:rPr>
          <w:color w:val="000000"/>
          <w:sz w:val="24"/>
          <w:szCs w:val="24"/>
        </w:rPr>
      </w:pPr>
      <w:r w:rsidRPr="00F31936">
        <w:rPr>
          <w:color w:val="000000"/>
          <w:sz w:val="24"/>
          <w:szCs w:val="24"/>
        </w:rPr>
        <w:t>в соответствии с Планом выполнения мероприятий по реализации Указа Президента Российской Федерации от 01.06.2012 № 761 «О национальной стратегии действий в интересах детей на 2012-2017 годы» в 2016 согласно прогнозным показателям Министерства образования Ульяновской области средняя заработная плата педагогических работников  учреждений дополнительного образования детей должна составить 22501 руб. предусмотрены средства в сумме 11 519,8 тыс</w:t>
      </w:r>
      <w:proofErr w:type="gramStart"/>
      <w:r w:rsidRPr="00F31936">
        <w:rPr>
          <w:color w:val="000000"/>
          <w:sz w:val="24"/>
          <w:szCs w:val="24"/>
        </w:rPr>
        <w:t>.р</w:t>
      </w:r>
      <w:proofErr w:type="gramEnd"/>
      <w:r w:rsidRPr="00F31936">
        <w:rPr>
          <w:color w:val="000000"/>
          <w:sz w:val="24"/>
          <w:szCs w:val="24"/>
        </w:rPr>
        <w:t>уб.;</w:t>
      </w:r>
    </w:p>
    <w:p w:rsidR="00F31936" w:rsidRPr="00F31936" w:rsidRDefault="00F31936" w:rsidP="00F31936">
      <w:pPr>
        <w:rPr>
          <w:color w:val="000000"/>
          <w:sz w:val="24"/>
          <w:szCs w:val="24"/>
        </w:rPr>
      </w:pPr>
      <w:r w:rsidRPr="00F31936">
        <w:rPr>
          <w:color w:val="000000"/>
          <w:sz w:val="24"/>
          <w:szCs w:val="24"/>
        </w:rPr>
        <w:t>- начисления на оплату труда сформированы в размере 30,2 % от фонда оплаты труда и составляют 145 705,6 тыс</w:t>
      </w:r>
      <w:proofErr w:type="gramStart"/>
      <w:r w:rsidRPr="00F31936">
        <w:rPr>
          <w:color w:val="000000"/>
          <w:sz w:val="24"/>
          <w:szCs w:val="24"/>
        </w:rPr>
        <w:t>.р</w:t>
      </w:r>
      <w:proofErr w:type="gramEnd"/>
      <w:r w:rsidRPr="00F31936">
        <w:rPr>
          <w:color w:val="000000"/>
          <w:sz w:val="24"/>
          <w:szCs w:val="24"/>
        </w:rPr>
        <w:t>уб.;</w:t>
      </w:r>
    </w:p>
    <w:p w:rsidR="00F31936" w:rsidRPr="00F31936" w:rsidRDefault="00F31936" w:rsidP="00F31936">
      <w:pPr>
        <w:rPr>
          <w:color w:val="000000"/>
          <w:sz w:val="24"/>
          <w:szCs w:val="24"/>
        </w:rPr>
      </w:pPr>
      <w:r w:rsidRPr="00F31936">
        <w:rPr>
          <w:color w:val="000000"/>
          <w:sz w:val="24"/>
          <w:szCs w:val="24"/>
        </w:rPr>
        <w:t>- прочие выплаты планируются из расчета 50 руб. в месяц, 600 руб. в год на пособие женщинам, находящимся в отпуске по уходу за ребенком с 1,5 до 3-х лет составляют 71,6 тыс</w:t>
      </w:r>
      <w:proofErr w:type="gramStart"/>
      <w:r w:rsidRPr="00F31936">
        <w:rPr>
          <w:color w:val="000000"/>
          <w:sz w:val="24"/>
          <w:szCs w:val="24"/>
        </w:rPr>
        <w:t>.р</w:t>
      </w:r>
      <w:proofErr w:type="gramEnd"/>
      <w:r w:rsidRPr="00F31936">
        <w:rPr>
          <w:color w:val="000000"/>
          <w:sz w:val="24"/>
          <w:szCs w:val="24"/>
        </w:rPr>
        <w:t>уб.;</w:t>
      </w:r>
    </w:p>
    <w:p w:rsidR="00F31936" w:rsidRPr="00F31936" w:rsidRDefault="00F31936" w:rsidP="00F31936">
      <w:pPr>
        <w:rPr>
          <w:color w:val="000000"/>
          <w:sz w:val="24"/>
          <w:szCs w:val="24"/>
        </w:rPr>
      </w:pPr>
      <w:r w:rsidRPr="00F31936">
        <w:rPr>
          <w:color w:val="000000"/>
          <w:sz w:val="24"/>
          <w:szCs w:val="24"/>
        </w:rPr>
        <w:t>- коммунальные услуги – 435 528,6 тыс</w:t>
      </w:r>
      <w:proofErr w:type="gramStart"/>
      <w:r w:rsidRPr="00F31936">
        <w:rPr>
          <w:color w:val="000000"/>
          <w:sz w:val="24"/>
          <w:szCs w:val="24"/>
        </w:rPr>
        <w:t>.р</w:t>
      </w:r>
      <w:proofErr w:type="gramEnd"/>
      <w:r w:rsidRPr="00F31936">
        <w:rPr>
          <w:color w:val="000000"/>
          <w:sz w:val="24"/>
          <w:szCs w:val="24"/>
        </w:rPr>
        <w:t>уб. составляет 99,5 % от потребности согласованной с Комитетом ЖКХ администрации города;</w:t>
      </w:r>
    </w:p>
    <w:p w:rsidR="00F31936" w:rsidRPr="00F31936" w:rsidRDefault="00F31936" w:rsidP="00F31936">
      <w:pPr>
        <w:rPr>
          <w:color w:val="000000"/>
          <w:sz w:val="24"/>
          <w:szCs w:val="24"/>
        </w:rPr>
      </w:pPr>
      <w:proofErr w:type="gramStart"/>
      <w:r w:rsidRPr="00F31936">
        <w:rPr>
          <w:color w:val="000000"/>
          <w:sz w:val="24"/>
          <w:szCs w:val="24"/>
        </w:rPr>
        <w:t>Предусмотрены</w:t>
      </w:r>
      <w:proofErr w:type="gramEnd"/>
      <w:r w:rsidRPr="00F31936">
        <w:rPr>
          <w:color w:val="000000"/>
          <w:sz w:val="24"/>
          <w:szCs w:val="24"/>
        </w:rPr>
        <w:t xml:space="preserve"> в полном объеме:</w:t>
      </w:r>
    </w:p>
    <w:p w:rsidR="00F31936" w:rsidRPr="00F31936" w:rsidRDefault="00F31936" w:rsidP="00F31936">
      <w:pPr>
        <w:rPr>
          <w:color w:val="000000"/>
          <w:sz w:val="24"/>
          <w:szCs w:val="24"/>
        </w:rPr>
      </w:pPr>
      <w:r w:rsidRPr="00F31936">
        <w:rPr>
          <w:color w:val="000000"/>
          <w:sz w:val="24"/>
          <w:szCs w:val="24"/>
        </w:rPr>
        <w:t>- земельный налог – 19 371,0 тыс</w:t>
      </w:r>
      <w:proofErr w:type="gramStart"/>
      <w:r w:rsidRPr="00F31936">
        <w:rPr>
          <w:color w:val="000000"/>
          <w:sz w:val="24"/>
          <w:szCs w:val="24"/>
        </w:rPr>
        <w:t>.р</w:t>
      </w:r>
      <w:proofErr w:type="gramEnd"/>
      <w:r w:rsidRPr="00F31936">
        <w:rPr>
          <w:color w:val="000000"/>
          <w:sz w:val="24"/>
          <w:szCs w:val="24"/>
        </w:rPr>
        <w:t>уб.;</w:t>
      </w:r>
    </w:p>
    <w:p w:rsidR="00F31936" w:rsidRPr="00F31936" w:rsidRDefault="00F31936" w:rsidP="00F31936">
      <w:pPr>
        <w:rPr>
          <w:color w:val="000000"/>
          <w:sz w:val="24"/>
          <w:szCs w:val="24"/>
        </w:rPr>
      </w:pPr>
      <w:r w:rsidRPr="00F31936">
        <w:rPr>
          <w:color w:val="000000"/>
          <w:sz w:val="24"/>
          <w:szCs w:val="24"/>
        </w:rPr>
        <w:t>- налог на имущество – 11 860,6 тыс</w:t>
      </w:r>
      <w:proofErr w:type="gramStart"/>
      <w:r w:rsidRPr="00F31936">
        <w:rPr>
          <w:color w:val="000000"/>
          <w:sz w:val="24"/>
          <w:szCs w:val="24"/>
        </w:rPr>
        <w:t>.р</w:t>
      </w:r>
      <w:proofErr w:type="gramEnd"/>
      <w:r w:rsidRPr="00F31936">
        <w:rPr>
          <w:color w:val="000000"/>
          <w:sz w:val="24"/>
          <w:szCs w:val="24"/>
        </w:rPr>
        <w:t>уб.;</w:t>
      </w:r>
    </w:p>
    <w:p w:rsidR="00F31936" w:rsidRPr="00F31936" w:rsidRDefault="00F31936" w:rsidP="00F31936">
      <w:pPr>
        <w:rPr>
          <w:color w:val="000000"/>
          <w:sz w:val="24"/>
          <w:szCs w:val="24"/>
        </w:rPr>
      </w:pPr>
      <w:r w:rsidRPr="00F31936">
        <w:rPr>
          <w:color w:val="000000"/>
          <w:sz w:val="24"/>
          <w:szCs w:val="24"/>
        </w:rPr>
        <w:t>- прочие налоги – 1 881,2 тыс</w:t>
      </w:r>
      <w:proofErr w:type="gramStart"/>
      <w:r w:rsidRPr="00F31936">
        <w:rPr>
          <w:color w:val="000000"/>
          <w:sz w:val="24"/>
          <w:szCs w:val="24"/>
        </w:rPr>
        <w:t>.р</w:t>
      </w:r>
      <w:proofErr w:type="gramEnd"/>
      <w:r w:rsidRPr="00F31936">
        <w:rPr>
          <w:color w:val="000000"/>
          <w:sz w:val="24"/>
          <w:szCs w:val="24"/>
        </w:rPr>
        <w:t>уб.;</w:t>
      </w:r>
    </w:p>
    <w:p w:rsidR="00F31936" w:rsidRPr="00F31936" w:rsidRDefault="00F31936" w:rsidP="00F31936">
      <w:pPr>
        <w:rPr>
          <w:color w:val="000000"/>
          <w:sz w:val="24"/>
          <w:szCs w:val="24"/>
        </w:rPr>
      </w:pPr>
      <w:r w:rsidRPr="00F31936">
        <w:rPr>
          <w:color w:val="000000"/>
          <w:sz w:val="24"/>
          <w:szCs w:val="24"/>
        </w:rPr>
        <w:t>- услуги связи – 4 648,3 тыс</w:t>
      </w:r>
      <w:proofErr w:type="gramStart"/>
      <w:r w:rsidRPr="00F31936">
        <w:rPr>
          <w:color w:val="000000"/>
          <w:sz w:val="24"/>
          <w:szCs w:val="24"/>
        </w:rPr>
        <w:t>.р</w:t>
      </w:r>
      <w:proofErr w:type="gramEnd"/>
      <w:r w:rsidRPr="00F31936">
        <w:rPr>
          <w:color w:val="000000"/>
          <w:sz w:val="24"/>
          <w:szCs w:val="24"/>
        </w:rPr>
        <w:t>уб.;</w:t>
      </w:r>
    </w:p>
    <w:p w:rsidR="00F31936" w:rsidRPr="00F31936" w:rsidRDefault="00F31936" w:rsidP="00F31936">
      <w:pPr>
        <w:rPr>
          <w:color w:val="000000"/>
          <w:sz w:val="24"/>
          <w:szCs w:val="24"/>
        </w:rPr>
      </w:pPr>
      <w:r w:rsidRPr="00F31936">
        <w:rPr>
          <w:color w:val="000000"/>
          <w:sz w:val="24"/>
          <w:szCs w:val="24"/>
        </w:rPr>
        <w:t xml:space="preserve"> Организация подвоза учащихся к образовательным учреждениям – 11 000,0 тыс</w:t>
      </w:r>
      <w:proofErr w:type="gramStart"/>
      <w:r w:rsidRPr="00F31936">
        <w:rPr>
          <w:color w:val="000000"/>
          <w:sz w:val="24"/>
          <w:szCs w:val="24"/>
        </w:rPr>
        <w:t>.р</w:t>
      </w:r>
      <w:proofErr w:type="gramEnd"/>
      <w:r w:rsidRPr="00F31936">
        <w:rPr>
          <w:color w:val="000000"/>
          <w:sz w:val="24"/>
          <w:szCs w:val="24"/>
        </w:rPr>
        <w:t>уб. (подвоз осуществляется в 11 учреждениях) составляет 73,3% от потребности;</w:t>
      </w:r>
    </w:p>
    <w:p w:rsidR="00F31936" w:rsidRPr="00F31936" w:rsidRDefault="00F31936" w:rsidP="00F31936">
      <w:pPr>
        <w:rPr>
          <w:color w:val="000000"/>
          <w:sz w:val="24"/>
          <w:szCs w:val="24"/>
        </w:rPr>
      </w:pPr>
      <w:r w:rsidRPr="00F31936">
        <w:rPr>
          <w:color w:val="000000"/>
          <w:sz w:val="24"/>
          <w:szCs w:val="24"/>
        </w:rPr>
        <w:t>- расходы на питание детей, за присмотр и уход которых не взимается родительская плата – 30 372,3 тыс</w:t>
      </w:r>
      <w:proofErr w:type="gramStart"/>
      <w:r w:rsidRPr="00F31936">
        <w:rPr>
          <w:color w:val="000000"/>
          <w:sz w:val="24"/>
          <w:szCs w:val="24"/>
        </w:rPr>
        <w:t>.р</w:t>
      </w:r>
      <w:proofErr w:type="gramEnd"/>
      <w:r w:rsidRPr="00F31936">
        <w:rPr>
          <w:color w:val="000000"/>
          <w:sz w:val="24"/>
          <w:szCs w:val="24"/>
        </w:rPr>
        <w:t>уб. составляет 91,2% от потребности. Сумма по расчёту составляет 33 300,7 тыс</w:t>
      </w:r>
      <w:proofErr w:type="gramStart"/>
      <w:r w:rsidRPr="00F31936">
        <w:rPr>
          <w:color w:val="000000"/>
          <w:sz w:val="24"/>
          <w:szCs w:val="24"/>
        </w:rPr>
        <w:t>.р</w:t>
      </w:r>
      <w:proofErr w:type="gramEnd"/>
      <w:r w:rsidRPr="00F31936">
        <w:rPr>
          <w:color w:val="000000"/>
          <w:sz w:val="24"/>
          <w:szCs w:val="24"/>
        </w:rPr>
        <w:t xml:space="preserve">уб. </w:t>
      </w:r>
    </w:p>
    <w:p w:rsidR="00F31936" w:rsidRPr="00F31936" w:rsidRDefault="00F31936" w:rsidP="00F31936">
      <w:pPr>
        <w:rPr>
          <w:i/>
          <w:color w:val="000000"/>
          <w:sz w:val="24"/>
          <w:szCs w:val="24"/>
        </w:rPr>
      </w:pPr>
      <w:r w:rsidRPr="00F31936">
        <w:rPr>
          <w:i/>
          <w:color w:val="000000"/>
          <w:sz w:val="24"/>
          <w:szCs w:val="24"/>
        </w:rPr>
        <w:t>Количество детей всего – 2 571 чел., в том числе</w:t>
      </w:r>
    </w:p>
    <w:p w:rsidR="00F31936" w:rsidRPr="00F31936" w:rsidRDefault="00F31936" w:rsidP="00F31936">
      <w:pPr>
        <w:rPr>
          <w:i/>
          <w:color w:val="000000"/>
          <w:sz w:val="24"/>
          <w:szCs w:val="24"/>
        </w:rPr>
      </w:pPr>
      <w:r w:rsidRPr="00F31936">
        <w:rPr>
          <w:i/>
          <w:color w:val="000000"/>
          <w:sz w:val="24"/>
          <w:szCs w:val="24"/>
        </w:rPr>
        <w:t>Дети-инвалиды – 437 чел.</w:t>
      </w:r>
    </w:p>
    <w:p w:rsidR="00F31936" w:rsidRPr="00F31936" w:rsidRDefault="00F31936" w:rsidP="00F31936">
      <w:pPr>
        <w:rPr>
          <w:i/>
          <w:color w:val="000000"/>
          <w:sz w:val="24"/>
          <w:szCs w:val="24"/>
        </w:rPr>
      </w:pPr>
      <w:r w:rsidRPr="00F31936">
        <w:rPr>
          <w:i/>
          <w:color w:val="000000"/>
          <w:sz w:val="24"/>
          <w:szCs w:val="24"/>
        </w:rPr>
        <w:t>Дети-сироты, дети, оставшиеся без попечения родителей – 92 чел.</w:t>
      </w:r>
    </w:p>
    <w:p w:rsidR="00F31936" w:rsidRPr="00F31936" w:rsidRDefault="00F31936" w:rsidP="00F31936">
      <w:pPr>
        <w:rPr>
          <w:i/>
          <w:color w:val="000000"/>
          <w:sz w:val="24"/>
          <w:szCs w:val="24"/>
        </w:rPr>
      </w:pPr>
      <w:r w:rsidRPr="00F31936">
        <w:rPr>
          <w:i/>
          <w:color w:val="000000"/>
          <w:sz w:val="24"/>
          <w:szCs w:val="24"/>
        </w:rPr>
        <w:t xml:space="preserve">Дети из </w:t>
      </w:r>
      <w:proofErr w:type="spellStart"/>
      <w:r w:rsidRPr="00F31936">
        <w:rPr>
          <w:i/>
          <w:color w:val="000000"/>
          <w:sz w:val="24"/>
          <w:szCs w:val="24"/>
        </w:rPr>
        <w:t>тубинфицированных</w:t>
      </w:r>
      <w:proofErr w:type="spellEnd"/>
      <w:r w:rsidRPr="00F31936">
        <w:rPr>
          <w:i/>
          <w:color w:val="000000"/>
          <w:sz w:val="24"/>
          <w:szCs w:val="24"/>
        </w:rPr>
        <w:t xml:space="preserve"> ДОУ – 287 чел.</w:t>
      </w:r>
    </w:p>
    <w:p w:rsidR="00F31936" w:rsidRPr="00F31936" w:rsidRDefault="00F31936" w:rsidP="00F31936">
      <w:pPr>
        <w:rPr>
          <w:i/>
          <w:color w:val="000000"/>
          <w:sz w:val="24"/>
          <w:szCs w:val="24"/>
        </w:rPr>
      </w:pPr>
      <w:r w:rsidRPr="00F31936">
        <w:rPr>
          <w:i/>
          <w:color w:val="000000"/>
          <w:sz w:val="24"/>
          <w:szCs w:val="24"/>
        </w:rPr>
        <w:t>Дети из многодетных семей – 1 742 чел.</w:t>
      </w:r>
    </w:p>
    <w:p w:rsidR="00F31936" w:rsidRPr="00F31936" w:rsidRDefault="00F31936" w:rsidP="00F31936">
      <w:pPr>
        <w:rPr>
          <w:i/>
          <w:color w:val="000000"/>
          <w:sz w:val="24"/>
          <w:szCs w:val="24"/>
        </w:rPr>
      </w:pPr>
      <w:r w:rsidRPr="00F31936">
        <w:rPr>
          <w:i/>
          <w:color w:val="000000"/>
          <w:sz w:val="24"/>
          <w:szCs w:val="24"/>
        </w:rPr>
        <w:t>Дети в круглосуточных группах пребывания – 13 чел.</w:t>
      </w:r>
    </w:p>
    <w:p w:rsidR="00F31936" w:rsidRPr="00F31936" w:rsidRDefault="00F31936" w:rsidP="00F31936">
      <w:pPr>
        <w:rPr>
          <w:i/>
          <w:color w:val="000000"/>
          <w:sz w:val="24"/>
          <w:szCs w:val="24"/>
        </w:rPr>
      </w:pPr>
      <w:r w:rsidRPr="00F31936">
        <w:rPr>
          <w:i/>
          <w:color w:val="000000"/>
          <w:sz w:val="24"/>
          <w:szCs w:val="24"/>
        </w:rPr>
        <w:t>Стоимость питания в день – 116 руб.</w:t>
      </w:r>
    </w:p>
    <w:p w:rsidR="00F31936" w:rsidRPr="00F31936" w:rsidRDefault="00F31936" w:rsidP="00F31936">
      <w:pPr>
        <w:rPr>
          <w:i/>
          <w:color w:val="000000"/>
          <w:sz w:val="24"/>
          <w:szCs w:val="24"/>
        </w:rPr>
      </w:pPr>
      <w:r w:rsidRPr="00F31936">
        <w:rPr>
          <w:i/>
          <w:color w:val="000000"/>
          <w:sz w:val="24"/>
          <w:szCs w:val="24"/>
        </w:rPr>
        <w:t>Среднегодовая посещаемость – 170 дней</w:t>
      </w:r>
    </w:p>
    <w:p w:rsidR="00F31936" w:rsidRPr="00F31936" w:rsidRDefault="00F31936" w:rsidP="00F31936">
      <w:pPr>
        <w:rPr>
          <w:sz w:val="24"/>
          <w:szCs w:val="24"/>
        </w:rPr>
      </w:pPr>
      <w:r w:rsidRPr="00F31936">
        <w:rPr>
          <w:color w:val="000000"/>
          <w:sz w:val="24"/>
          <w:szCs w:val="24"/>
        </w:rPr>
        <w:t>- прочие расходы – 48 173,7 тыс</w:t>
      </w:r>
      <w:proofErr w:type="gramStart"/>
      <w:r w:rsidRPr="00F31936">
        <w:rPr>
          <w:color w:val="000000"/>
          <w:sz w:val="24"/>
          <w:szCs w:val="24"/>
        </w:rPr>
        <w:t>.р</w:t>
      </w:r>
      <w:proofErr w:type="gramEnd"/>
      <w:r w:rsidRPr="00F31936">
        <w:rPr>
          <w:color w:val="000000"/>
          <w:sz w:val="24"/>
          <w:szCs w:val="24"/>
        </w:rPr>
        <w:t xml:space="preserve">уб.,( </w:t>
      </w:r>
      <w:r w:rsidRPr="00F31936">
        <w:rPr>
          <w:sz w:val="24"/>
          <w:szCs w:val="24"/>
        </w:rPr>
        <w:t>вывоз ТБО, обслуживание приборов учёта тепла, обслуживание АПС, зарядка огнетушителей медицинские осмотры работников, программное обеспечение, обслуживание программного продукта, противопожарные мероприятия и др.) составляют 34 % от потребности.</w:t>
      </w:r>
    </w:p>
    <w:p w:rsidR="00F31936" w:rsidRPr="00F31936" w:rsidRDefault="00F31936" w:rsidP="00F31936">
      <w:pPr>
        <w:rPr>
          <w:b/>
          <w:color w:val="000000"/>
          <w:sz w:val="24"/>
          <w:szCs w:val="24"/>
        </w:rPr>
      </w:pPr>
      <w:r w:rsidRPr="00F31936">
        <w:rPr>
          <w:b/>
          <w:color w:val="000000"/>
          <w:sz w:val="24"/>
          <w:szCs w:val="24"/>
        </w:rPr>
        <w:t>Народный бюджет: наука на траве – создание мобильного павильона для проведения образовательных сессий для детей в сфере науки и инженерии – 650,0 тыс</w:t>
      </w:r>
      <w:proofErr w:type="gramStart"/>
      <w:r w:rsidRPr="00F31936">
        <w:rPr>
          <w:b/>
          <w:color w:val="000000"/>
          <w:sz w:val="24"/>
          <w:szCs w:val="24"/>
        </w:rPr>
        <w:t>.р</w:t>
      </w:r>
      <w:proofErr w:type="gramEnd"/>
      <w:r w:rsidRPr="00F31936">
        <w:rPr>
          <w:b/>
          <w:color w:val="000000"/>
          <w:sz w:val="24"/>
          <w:szCs w:val="24"/>
        </w:rPr>
        <w:t>уб.</w:t>
      </w:r>
    </w:p>
    <w:p w:rsidR="00F31936" w:rsidRPr="00F31936" w:rsidRDefault="00F31936" w:rsidP="00F31936">
      <w:pPr>
        <w:rPr>
          <w:sz w:val="24"/>
          <w:szCs w:val="24"/>
        </w:rPr>
      </w:pPr>
      <w:r w:rsidRPr="00F31936">
        <w:rPr>
          <w:sz w:val="24"/>
          <w:szCs w:val="24"/>
        </w:rPr>
        <w:t>В рамках реализации муниципальной программы «Развитие и модернизация образования в муниципальном образовании «город Ульяновск» предусмотрены средства по следующим направлениям:</w:t>
      </w:r>
    </w:p>
    <w:p w:rsidR="00F31936" w:rsidRPr="00F31936" w:rsidRDefault="00F31936" w:rsidP="00F31936">
      <w:pPr>
        <w:rPr>
          <w:sz w:val="24"/>
          <w:szCs w:val="24"/>
        </w:rPr>
      </w:pPr>
      <w:r w:rsidRPr="00F31936">
        <w:rPr>
          <w:b/>
          <w:sz w:val="24"/>
          <w:szCs w:val="24"/>
        </w:rPr>
        <w:t>Раздел 2 «Здоровые дети» - 2 920,3 тыс</w:t>
      </w:r>
      <w:proofErr w:type="gramStart"/>
      <w:r w:rsidRPr="00F31936">
        <w:rPr>
          <w:b/>
          <w:sz w:val="24"/>
          <w:szCs w:val="24"/>
        </w:rPr>
        <w:t>.р</w:t>
      </w:r>
      <w:proofErr w:type="gramEnd"/>
      <w:r w:rsidRPr="00F31936">
        <w:rPr>
          <w:b/>
          <w:sz w:val="24"/>
          <w:szCs w:val="24"/>
        </w:rPr>
        <w:t>уб.</w:t>
      </w:r>
      <w:r w:rsidRPr="00F31936">
        <w:rPr>
          <w:sz w:val="24"/>
          <w:szCs w:val="24"/>
        </w:rPr>
        <w:t>, из них</w:t>
      </w:r>
    </w:p>
    <w:p w:rsidR="00F31936" w:rsidRPr="00F31936" w:rsidRDefault="00F31936" w:rsidP="00F31936">
      <w:pPr>
        <w:rPr>
          <w:sz w:val="24"/>
          <w:szCs w:val="24"/>
        </w:rPr>
      </w:pPr>
      <w:r w:rsidRPr="00F31936">
        <w:rPr>
          <w:sz w:val="24"/>
          <w:szCs w:val="24"/>
        </w:rPr>
        <w:lastRenderedPageBreak/>
        <w:t>- на обеспечение функционирования и развития спортивно-оздоровительных центров (заработная плата с начислениями) – 2 920,3 тыс. руб., составляет 63,9% от потребности</w:t>
      </w:r>
    </w:p>
    <w:p w:rsidR="00F31936" w:rsidRPr="00F31936" w:rsidRDefault="00F31936" w:rsidP="00F31936">
      <w:pPr>
        <w:rPr>
          <w:b/>
          <w:sz w:val="24"/>
          <w:szCs w:val="24"/>
        </w:rPr>
      </w:pPr>
      <w:r w:rsidRPr="00F31936">
        <w:rPr>
          <w:b/>
          <w:sz w:val="24"/>
          <w:szCs w:val="24"/>
        </w:rPr>
        <w:t>Раздел 3 «Развитие инфраструктуры муниципальных образовательных организаций, улучшение материально-технической базы» - 37 930,0 тыс</w:t>
      </w:r>
      <w:proofErr w:type="gramStart"/>
      <w:r w:rsidRPr="00F31936">
        <w:rPr>
          <w:b/>
          <w:sz w:val="24"/>
          <w:szCs w:val="24"/>
        </w:rPr>
        <w:t>.р</w:t>
      </w:r>
      <w:proofErr w:type="gramEnd"/>
      <w:r w:rsidRPr="00F31936">
        <w:rPr>
          <w:b/>
          <w:sz w:val="24"/>
          <w:szCs w:val="24"/>
        </w:rPr>
        <w:t>уб.</w:t>
      </w:r>
    </w:p>
    <w:p w:rsidR="00F31936" w:rsidRPr="00F31936" w:rsidRDefault="00F31936" w:rsidP="00F31936">
      <w:pPr>
        <w:rPr>
          <w:sz w:val="24"/>
          <w:szCs w:val="24"/>
        </w:rPr>
      </w:pPr>
      <w:r w:rsidRPr="00F31936">
        <w:rPr>
          <w:sz w:val="24"/>
          <w:szCs w:val="24"/>
        </w:rPr>
        <w:t>- на замену оконных блоков в общеобразовательных организациях – 30 000,0 тыс</w:t>
      </w:r>
      <w:proofErr w:type="gramStart"/>
      <w:r w:rsidRPr="00F31936">
        <w:rPr>
          <w:sz w:val="24"/>
          <w:szCs w:val="24"/>
        </w:rPr>
        <w:t>.р</w:t>
      </w:r>
      <w:proofErr w:type="gramEnd"/>
      <w:r w:rsidRPr="00F31936">
        <w:rPr>
          <w:sz w:val="24"/>
          <w:szCs w:val="24"/>
        </w:rPr>
        <w:t xml:space="preserve">уб., составляет 66,7% от потребности </w:t>
      </w:r>
    </w:p>
    <w:p w:rsidR="00F31936" w:rsidRPr="00F31936" w:rsidRDefault="00F31936" w:rsidP="00F31936">
      <w:pPr>
        <w:rPr>
          <w:sz w:val="24"/>
          <w:szCs w:val="24"/>
        </w:rPr>
      </w:pPr>
      <w:r w:rsidRPr="00F31936">
        <w:rPr>
          <w:sz w:val="24"/>
          <w:szCs w:val="24"/>
        </w:rPr>
        <w:t>- на замену оконных блоков в дошкольных образовательных организациях – 6 930,0 тыс</w:t>
      </w:r>
      <w:proofErr w:type="gramStart"/>
      <w:r w:rsidRPr="00F31936">
        <w:rPr>
          <w:sz w:val="24"/>
          <w:szCs w:val="24"/>
        </w:rPr>
        <w:t>.р</w:t>
      </w:r>
      <w:proofErr w:type="gramEnd"/>
      <w:r w:rsidRPr="00F31936">
        <w:rPr>
          <w:sz w:val="24"/>
          <w:szCs w:val="24"/>
        </w:rPr>
        <w:t>уб., составляет 23,1% от потребности</w:t>
      </w:r>
    </w:p>
    <w:p w:rsidR="00F31936" w:rsidRPr="00F31936" w:rsidRDefault="00F31936" w:rsidP="00F31936">
      <w:pPr>
        <w:rPr>
          <w:sz w:val="24"/>
          <w:szCs w:val="24"/>
        </w:rPr>
      </w:pPr>
      <w:r w:rsidRPr="00F31936">
        <w:rPr>
          <w:sz w:val="24"/>
          <w:szCs w:val="24"/>
        </w:rPr>
        <w:t xml:space="preserve">- на </w:t>
      </w:r>
      <w:proofErr w:type="spellStart"/>
      <w:r w:rsidRPr="00F31936">
        <w:rPr>
          <w:sz w:val="24"/>
          <w:szCs w:val="24"/>
        </w:rPr>
        <w:t>софинансирование</w:t>
      </w:r>
      <w:proofErr w:type="spellEnd"/>
      <w:r w:rsidRPr="00F31936">
        <w:rPr>
          <w:sz w:val="24"/>
          <w:szCs w:val="24"/>
        </w:rPr>
        <w:t xml:space="preserve"> расходных обязательств на проведение ремонта зданий, на создание необходимых условий для муниципальных общеобразовательных организаций, участвующих в реализации проекта «Международный </w:t>
      </w:r>
      <w:proofErr w:type="spellStart"/>
      <w:r w:rsidRPr="00F31936">
        <w:rPr>
          <w:sz w:val="24"/>
          <w:szCs w:val="24"/>
        </w:rPr>
        <w:t>Бакалавриат</w:t>
      </w:r>
      <w:proofErr w:type="spellEnd"/>
      <w:r w:rsidRPr="00F31936">
        <w:rPr>
          <w:sz w:val="24"/>
          <w:szCs w:val="24"/>
        </w:rPr>
        <w:t>» в рамках государственной программы Ульяновской области «Развитие и модернизация образования в Ульяновской области» на 2014-2018 годы, в том числе оплата членских взносов – 1 000,0 тыс</w:t>
      </w:r>
      <w:proofErr w:type="gramStart"/>
      <w:r w:rsidRPr="00F31936">
        <w:rPr>
          <w:sz w:val="24"/>
          <w:szCs w:val="24"/>
        </w:rPr>
        <w:t>.р</w:t>
      </w:r>
      <w:proofErr w:type="gramEnd"/>
      <w:r w:rsidRPr="00F31936">
        <w:rPr>
          <w:sz w:val="24"/>
          <w:szCs w:val="24"/>
        </w:rPr>
        <w:t>уб., составляет 33,3% от потребности</w:t>
      </w:r>
    </w:p>
    <w:p w:rsidR="00F31936" w:rsidRPr="00F31936" w:rsidRDefault="00F31936" w:rsidP="00F31936">
      <w:pPr>
        <w:rPr>
          <w:b/>
          <w:sz w:val="24"/>
          <w:szCs w:val="24"/>
        </w:rPr>
      </w:pPr>
      <w:r w:rsidRPr="00F31936">
        <w:rPr>
          <w:b/>
          <w:sz w:val="24"/>
          <w:szCs w:val="24"/>
        </w:rPr>
        <w:t>Раздел 4 «Доступная среда» - 4 000,0 тыс</w:t>
      </w:r>
      <w:proofErr w:type="gramStart"/>
      <w:r w:rsidRPr="00F31936">
        <w:rPr>
          <w:b/>
          <w:sz w:val="24"/>
          <w:szCs w:val="24"/>
        </w:rPr>
        <w:t>.р</w:t>
      </w:r>
      <w:proofErr w:type="gramEnd"/>
      <w:r w:rsidRPr="00F31936">
        <w:rPr>
          <w:b/>
          <w:sz w:val="24"/>
          <w:szCs w:val="24"/>
        </w:rPr>
        <w:t>уб.</w:t>
      </w:r>
    </w:p>
    <w:p w:rsidR="00F31936" w:rsidRPr="00F31936" w:rsidRDefault="00F31936" w:rsidP="00F31936">
      <w:pPr>
        <w:rPr>
          <w:sz w:val="24"/>
          <w:szCs w:val="24"/>
        </w:rPr>
      </w:pPr>
      <w:r w:rsidRPr="00F31936">
        <w:rPr>
          <w:sz w:val="24"/>
          <w:szCs w:val="24"/>
        </w:rPr>
        <w:t xml:space="preserve">- на создание в образовательных организациях универсальной </w:t>
      </w:r>
      <w:proofErr w:type="spellStart"/>
      <w:r w:rsidRPr="00F31936">
        <w:rPr>
          <w:sz w:val="24"/>
          <w:szCs w:val="24"/>
        </w:rPr>
        <w:t>безбарьерной</w:t>
      </w:r>
      <w:proofErr w:type="spellEnd"/>
      <w:r w:rsidRPr="00F31936">
        <w:rPr>
          <w:sz w:val="24"/>
          <w:szCs w:val="24"/>
        </w:rPr>
        <w:t xml:space="preserve"> среды, оснащение специальным оборудованием  - 3 000,0 тыс</w:t>
      </w:r>
      <w:proofErr w:type="gramStart"/>
      <w:r w:rsidRPr="00F31936">
        <w:rPr>
          <w:sz w:val="24"/>
          <w:szCs w:val="24"/>
        </w:rPr>
        <w:t>.р</w:t>
      </w:r>
      <w:proofErr w:type="gramEnd"/>
      <w:r w:rsidRPr="00F31936">
        <w:rPr>
          <w:sz w:val="24"/>
          <w:szCs w:val="24"/>
        </w:rPr>
        <w:t>уб., составляет 30% от потребности</w:t>
      </w:r>
    </w:p>
    <w:p w:rsidR="00F31936" w:rsidRPr="00F31936" w:rsidRDefault="00F31936" w:rsidP="00F31936">
      <w:pPr>
        <w:rPr>
          <w:sz w:val="24"/>
          <w:szCs w:val="24"/>
        </w:rPr>
      </w:pPr>
      <w:r w:rsidRPr="00F31936">
        <w:rPr>
          <w:sz w:val="24"/>
          <w:szCs w:val="24"/>
        </w:rPr>
        <w:t xml:space="preserve">- на </w:t>
      </w:r>
      <w:proofErr w:type="spellStart"/>
      <w:r w:rsidRPr="00F31936">
        <w:rPr>
          <w:sz w:val="24"/>
          <w:szCs w:val="24"/>
        </w:rPr>
        <w:t>софинансирование</w:t>
      </w:r>
      <w:proofErr w:type="spellEnd"/>
      <w:r w:rsidRPr="00F31936">
        <w:rPr>
          <w:sz w:val="24"/>
          <w:szCs w:val="24"/>
        </w:rPr>
        <w:t xml:space="preserve"> расходных обязательств по созданию в образовательных организациях условий для успешной социализации и реализации ФГОС для детей с ОВЗ в рамках реализации государственной программы Ульяновской области «Развитие и модернизация образования в Ульяновской области» на 2014-2018 годы – 1 000,0 тыс</w:t>
      </w:r>
      <w:proofErr w:type="gramStart"/>
      <w:r w:rsidRPr="00F31936">
        <w:rPr>
          <w:sz w:val="24"/>
          <w:szCs w:val="24"/>
        </w:rPr>
        <w:t>.р</w:t>
      </w:r>
      <w:proofErr w:type="gramEnd"/>
      <w:r w:rsidRPr="00F31936">
        <w:rPr>
          <w:sz w:val="24"/>
          <w:szCs w:val="24"/>
        </w:rPr>
        <w:t>уб.</w:t>
      </w:r>
    </w:p>
    <w:p w:rsidR="00F31936" w:rsidRPr="00F31936" w:rsidRDefault="00F31936" w:rsidP="00F31936">
      <w:pPr>
        <w:rPr>
          <w:b/>
          <w:sz w:val="24"/>
          <w:szCs w:val="24"/>
        </w:rPr>
      </w:pPr>
      <w:r w:rsidRPr="00F31936">
        <w:rPr>
          <w:b/>
          <w:sz w:val="24"/>
          <w:szCs w:val="24"/>
        </w:rPr>
        <w:t>Раздел 6 «Реализация дополнительных мер социальной поддержки отдельных категорий граждан» - 103 257,0 тыс</w:t>
      </w:r>
      <w:proofErr w:type="gramStart"/>
      <w:r w:rsidRPr="00F31936">
        <w:rPr>
          <w:b/>
          <w:sz w:val="24"/>
          <w:szCs w:val="24"/>
        </w:rPr>
        <w:t>.р</w:t>
      </w:r>
      <w:proofErr w:type="gramEnd"/>
      <w:r w:rsidRPr="00F31936">
        <w:rPr>
          <w:b/>
          <w:sz w:val="24"/>
          <w:szCs w:val="24"/>
        </w:rPr>
        <w:t>уб.</w:t>
      </w:r>
    </w:p>
    <w:p w:rsidR="00F31936" w:rsidRPr="00F31936" w:rsidRDefault="00F31936" w:rsidP="00F31936">
      <w:pPr>
        <w:rPr>
          <w:i/>
          <w:sz w:val="24"/>
          <w:szCs w:val="24"/>
        </w:rPr>
      </w:pPr>
      <w:r w:rsidRPr="00F31936">
        <w:rPr>
          <w:sz w:val="24"/>
          <w:szCs w:val="24"/>
        </w:rPr>
        <w:t>- на единовременную выплату молодым специалистам – 1 700,0 тыс</w:t>
      </w:r>
      <w:proofErr w:type="gramStart"/>
      <w:r w:rsidRPr="00F31936">
        <w:rPr>
          <w:sz w:val="24"/>
          <w:szCs w:val="24"/>
        </w:rPr>
        <w:t>.р</w:t>
      </w:r>
      <w:proofErr w:type="gramEnd"/>
      <w:r w:rsidRPr="00F31936">
        <w:rPr>
          <w:sz w:val="24"/>
          <w:szCs w:val="24"/>
        </w:rPr>
        <w:t xml:space="preserve">уб. </w:t>
      </w:r>
      <w:r w:rsidRPr="00F31936">
        <w:rPr>
          <w:i/>
          <w:sz w:val="24"/>
          <w:szCs w:val="24"/>
        </w:rPr>
        <w:t>из расчёта в размере 10 000 рублей на каждого, количество специалистов 170 человек</w:t>
      </w:r>
    </w:p>
    <w:p w:rsidR="00F31936" w:rsidRPr="00F31936" w:rsidRDefault="00F31936" w:rsidP="00F31936">
      <w:pPr>
        <w:rPr>
          <w:sz w:val="24"/>
          <w:szCs w:val="24"/>
        </w:rPr>
      </w:pPr>
      <w:r w:rsidRPr="00F31936">
        <w:rPr>
          <w:sz w:val="24"/>
          <w:szCs w:val="24"/>
        </w:rPr>
        <w:t>- на предоставление ежедневного горячего одноразового бесплатного питания детей из малообеспеченных и многодетных семей и семей, находящихся в социально опасном положении – 72 000,0 тыс</w:t>
      </w:r>
      <w:proofErr w:type="gramStart"/>
      <w:r w:rsidRPr="00F31936">
        <w:rPr>
          <w:sz w:val="24"/>
          <w:szCs w:val="24"/>
        </w:rPr>
        <w:t>.р</w:t>
      </w:r>
      <w:proofErr w:type="gramEnd"/>
      <w:r w:rsidRPr="00F31936">
        <w:rPr>
          <w:sz w:val="24"/>
          <w:szCs w:val="24"/>
        </w:rPr>
        <w:t xml:space="preserve">уб., составляет 87,8% от потребности (заключен муниципальный долгосрочный контракт на сумму 82 000,0 тыс.руб.) </w:t>
      </w:r>
    </w:p>
    <w:p w:rsidR="00F31936" w:rsidRPr="00F31936" w:rsidRDefault="00F31936" w:rsidP="00F31936">
      <w:pPr>
        <w:rPr>
          <w:i/>
          <w:sz w:val="24"/>
          <w:szCs w:val="24"/>
        </w:rPr>
      </w:pPr>
      <w:r w:rsidRPr="00F31936">
        <w:rPr>
          <w:i/>
          <w:sz w:val="24"/>
          <w:szCs w:val="24"/>
        </w:rPr>
        <w:t>Количество детей – 10 500 чел.</w:t>
      </w:r>
    </w:p>
    <w:p w:rsidR="00F31936" w:rsidRPr="00F31936" w:rsidRDefault="00F31936" w:rsidP="00F31936">
      <w:pPr>
        <w:rPr>
          <w:i/>
          <w:sz w:val="24"/>
          <w:szCs w:val="24"/>
        </w:rPr>
      </w:pPr>
      <w:r w:rsidRPr="00F31936">
        <w:rPr>
          <w:i/>
          <w:sz w:val="24"/>
          <w:szCs w:val="24"/>
        </w:rPr>
        <w:t>Стоимость питания одного ребенка в день – 51,50 руб.</w:t>
      </w:r>
    </w:p>
    <w:p w:rsidR="00F31936" w:rsidRPr="00F31936" w:rsidRDefault="00F31936" w:rsidP="00F31936">
      <w:pPr>
        <w:rPr>
          <w:i/>
          <w:sz w:val="24"/>
          <w:szCs w:val="24"/>
        </w:rPr>
      </w:pPr>
      <w:r w:rsidRPr="00F31936">
        <w:rPr>
          <w:i/>
          <w:sz w:val="24"/>
          <w:szCs w:val="24"/>
        </w:rPr>
        <w:t>Количество дней питания в учебном году – 205</w:t>
      </w:r>
    </w:p>
    <w:p w:rsidR="00F31936" w:rsidRPr="00F31936" w:rsidRDefault="00F31936" w:rsidP="00F31936">
      <w:pPr>
        <w:tabs>
          <w:tab w:val="left" w:pos="6045"/>
        </w:tabs>
        <w:rPr>
          <w:i/>
          <w:sz w:val="24"/>
          <w:szCs w:val="24"/>
        </w:rPr>
      </w:pPr>
      <w:r w:rsidRPr="00F31936">
        <w:rPr>
          <w:i/>
          <w:sz w:val="24"/>
          <w:szCs w:val="24"/>
        </w:rPr>
        <w:t>Средняя посещаемость детей – 73,7 %</w:t>
      </w:r>
      <w:r w:rsidRPr="00F31936">
        <w:rPr>
          <w:i/>
          <w:sz w:val="24"/>
          <w:szCs w:val="24"/>
        </w:rPr>
        <w:tab/>
      </w:r>
    </w:p>
    <w:p w:rsidR="00F31936" w:rsidRPr="00F31936" w:rsidRDefault="00F31936" w:rsidP="00F31936">
      <w:pPr>
        <w:rPr>
          <w:i/>
          <w:sz w:val="24"/>
          <w:szCs w:val="24"/>
        </w:rPr>
      </w:pPr>
      <w:r w:rsidRPr="00F31936">
        <w:rPr>
          <w:i/>
          <w:sz w:val="24"/>
          <w:szCs w:val="24"/>
        </w:rPr>
        <w:t xml:space="preserve">10500 чел.*51,50 руб.*205 </w:t>
      </w:r>
      <w:proofErr w:type="spellStart"/>
      <w:r w:rsidRPr="00F31936">
        <w:rPr>
          <w:i/>
          <w:sz w:val="24"/>
          <w:szCs w:val="24"/>
        </w:rPr>
        <w:t>дн</w:t>
      </w:r>
      <w:proofErr w:type="spellEnd"/>
      <w:r w:rsidRPr="00F31936">
        <w:rPr>
          <w:i/>
          <w:sz w:val="24"/>
          <w:szCs w:val="24"/>
        </w:rPr>
        <w:t>.*73,7 % = 82 000,0 тыс</w:t>
      </w:r>
      <w:proofErr w:type="gramStart"/>
      <w:r w:rsidRPr="00F31936">
        <w:rPr>
          <w:i/>
          <w:sz w:val="24"/>
          <w:szCs w:val="24"/>
        </w:rPr>
        <w:t>.р</w:t>
      </w:r>
      <w:proofErr w:type="gramEnd"/>
      <w:r w:rsidRPr="00F31936">
        <w:rPr>
          <w:i/>
          <w:sz w:val="24"/>
          <w:szCs w:val="24"/>
        </w:rPr>
        <w:t>уб.</w:t>
      </w:r>
    </w:p>
    <w:p w:rsidR="00F31936" w:rsidRPr="00F31936" w:rsidRDefault="00F31936" w:rsidP="00F31936">
      <w:pPr>
        <w:rPr>
          <w:sz w:val="24"/>
          <w:szCs w:val="24"/>
        </w:rPr>
      </w:pPr>
      <w:r w:rsidRPr="00F31936">
        <w:rPr>
          <w:sz w:val="24"/>
          <w:szCs w:val="24"/>
        </w:rPr>
        <w:t>- на предоставление ежедневного одноразового бесплатного питания воспитателям, младшим воспитателям, помощникам воспитателей в период работы организации – 18 499,7 тыс</w:t>
      </w:r>
      <w:proofErr w:type="gramStart"/>
      <w:r w:rsidRPr="00F31936">
        <w:rPr>
          <w:sz w:val="24"/>
          <w:szCs w:val="24"/>
        </w:rPr>
        <w:t>.р</w:t>
      </w:r>
      <w:proofErr w:type="gramEnd"/>
      <w:r w:rsidRPr="00F31936">
        <w:rPr>
          <w:sz w:val="24"/>
          <w:szCs w:val="24"/>
        </w:rPr>
        <w:t>уб., составляет 94,9% от потребности</w:t>
      </w:r>
    </w:p>
    <w:p w:rsidR="00F31936" w:rsidRPr="00F31936" w:rsidRDefault="00F31936" w:rsidP="00F31936">
      <w:pPr>
        <w:rPr>
          <w:i/>
          <w:sz w:val="24"/>
          <w:szCs w:val="24"/>
        </w:rPr>
      </w:pPr>
      <w:r w:rsidRPr="00F31936">
        <w:rPr>
          <w:i/>
          <w:sz w:val="24"/>
          <w:szCs w:val="24"/>
        </w:rPr>
        <w:t>Количество сотрудников  – 3421 чел.</w:t>
      </w:r>
    </w:p>
    <w:p w:rsidR="00F31936" w:rsidRPr="00F31936" w:rsidRDefault="00F31936" w:rsidP="00F31936">
      <w:pPr>
        <w:rPr>
          <w:i/>
          <w:sz w:val="24"/>
          <w:szCs w:val="24"/>
        </w:rPr>
      </w:pPr>
      <w:r w:rsidRPr="00F31936">
        <w:rPr>
          <w:i/>
          <w:sz w:val="24"/>
          <w:szCs w:val="24"/>
        </w:rPr>
        <w:t>Стоимость питания в день – 30 руб.</w:t>
      </w:r>
    </w:p>
    <w:p w:rsidR="00F31936" w:rsidRPr="00F31936" w:rsidRDefault="00F31936" w:rsidP="00F31936">
      <w:pPr>
        <w:rPr>
          <w:i/>
          <w:sz w:val="24"/>
          <w:szCs w:val="24"/>
        </w:rPr>
      </w:pPr>
      <w:r w:rsidRPr="00F31936">
        <w:rPr>
          <w:i/>
          <w:sz w:val="24"/>
          <w:szCs w:val="24"/>
        </w:rPr>
        <w:t>Количество дней питания в году – 249</w:t>
      </w:r>
    </w:p>
    <w:p w:rsidR="00F31936" w:rsidRPr="00F31936" w:rsidRDefault="00F31936" w:rsidP="00F31936">
      <w:pPr>
        <w:rPr>
          <w:i/>
          <w:sz w:val="24"/>
          <w:szCs w:val="24"/>
        </w:rPr>
      </w:pPr>
      <w:r w:rsidRPr="00F31936">
        <w:rPr>
          <w:i/>
          <w:sz w:val="24"/>
          <w:szCs w:val="24"/>
        </w:rPr>
        <w:t>Среднее количество дне</w:t>
      </w:r>
      <w:proofErr w:type="gramStart"/>
      <w:r w:rsidRPr="00F31936">
        <w:rPr>
          <w:i/>
          <w:sz w:val="24"/>
          <w:szCs w:val="24"/>
        </w:rPr>
        <w:t>й(</w:t>
      </w:r>
      <w:proofErr w:type="gramEnd"/>
      <w:r w:rsidRPr="00F31936">
        <w:rPr>
          <w:i/>
          <w:sz w:val="24"/>
          <w:szCs w:val="24"/>
        </w:rPr>
        <w:t>за исключением отпуска, листков временной нетрудоспособности)  – 190</w:t>
      </w:r>
    </w:p>
    <w:p w:rsidR="00F31936" w:rsidRPr="00F31936" w:rsidRDefault="00F31936" w:rsidP="00F31936">
      <w:pPr>
        <w:rPr>
          <w:i/>
          <w:sz w:val="24"/>
          <w:szCs w:val="24"/>
        </w:rPr>
      </w:pPr>
      <w:r w:rsidRPr="00F31936">
        <w:rPr>
          <w:i/>
          <w:sz w:val="24"/>
          <w:szCs w:val="24"/>
        </w:rPr>
        <w:t xml:space="preserve">3421 чел.*30 руб.*190 </w:t>
      </w:r>
      <w:proofErr w:type="spellStart"/>
      <w:r w:rsidRPr="00F31936">
        <w:rPr>
          <w:i/>
          <w:sz w:val="24"/>
          <w:szCs w:val="24"/>
        </w:rPr>
        <w:t>дн.=</w:t>
      </w:r>
      <w:proofErr w:type="spellEnd"/>
      <w:r w:rsidRPr="00F31936">
        <w:rPr>
          <w:i/>
          <w:sz w:val="24"/>
          <w:szCs w:val="24"/>
        </w:rPr>
        <w:t xml:space="preserve"> 19 499,7 тыс</w:t>
      </w:r>
      <w:proofErr w:type="gramStart"/>
      <w:r w:rsidRPr="00F31936">
        <w:rPr>
          <w:i/>
          <w:sz w:val="24"/>
          <w:szCs w:val="24"/>
        </w:rPr>
        <w:t>.р</w:t>
      </w:r>
      <w:proofErr w:type="gramEnd"/>
      <w:r w:rsidRPr="00F31936">
        <w:rPr>
          <w:i/>
          <w:sz w:val="24"/>
          <w:szCs w:val="24"/>
        </w:rPr>
        <w:t>уб.</w:t>
      </w:r>
    </w:p>
    <w:p w:rsidR="00F31936" w:rsidRPr="00F31936" w:rsidRDefault="00F31936" w:rsidP="00F31936">
      <w:pPr>
        <w:rPr>
          <w:sz w:val="24"/>
          <w:szCs w:val="24"/>
        </w:rPr>
      </w:pPr>
      <w:r w:rsidRPr="00F31936">
        <w:rPr>
          <w:sz w:val="24"/>
          <w:szCs w:val="24"/>
        </w:rPr>
        <w:t>- на выплату воспитателям, младшим воспитателям, помощникам воспитателей в размере 50 % от родительской платы, взимаемой за содержание детей – 10 040,8 тыс</w:t>
      </w:r>
      <w:proofErr w:type="gramStart"/>
      <w:r w:rsidRPr="00F31936">
        <w:rPr>
          <w:sz w:val="24"/>
          <w:szCs w:val="24"/>
        </w:rPr>
        <w:t>.р</w:t>
      </w:r>
      <w:proofErr w:type="gramEnd"/>
      <w:r w:rsidRPr="00F31936">
        <w:rPr>
          <w:sz w:val="24"/>
          <w:szCs w:val="24"/>
        </w:rPr>
        <w:t>уб. составляет 83,4% от потребности</w:t>
      </w:r>
    </w:p>
    <w:p w:rsidR="00F31936" w:rsidRPr="00F31936" w:rsidRDefault="00F31936" w:rsidP="00F31936">
      <w:pPr>
        <w:rPr>
          <w:i/>
          <w:sz w:val="24"/>
          <w:szCs w:val="24"/>
        </w:rPr>
      </w:pPr>
      <w:r w:rsidRPr="00F31936">
        <w:rPr>
          <w:i/>
          <w:sz w:val="24"/>
          <w:szCs w:val="24"/>
        </w:rPr>
        <w:t>Количество детей сотрудников  – 1200 чел.</w:t>
      </w:r>
    </w:p>
    <w:p w:rsidR="00F31936" w:rsidRPr="00F31936" w:rsidRDefault="00F31936" w:rsidP="00F31936">
      <w:pPr>
        <w:rPr>
          <w:i/>
          <w:sz w:val="24"/>
          <w:szCs w:val="24"/>
        </w:rPr>
      </w:pPr>
      <w:r w:rsidRPr="00F31936">
        <w:rPr>
          <w:i/>
          <w:sz w:val="24"/>
          <w:szCs w:val="24"/>
        </w:rPr>
        <w:t>Стоимость питания в день – 58 руб.</w:t>
      </w:r>
    </w:p>
    <w:p w:rsidR="00F31936" w:rsidRPr="00F31936" w:rsidRDefault="00F31936" w:rsidP="00F31936">
      <w:pPr>
        <w:rPr>
          <w:i/>
          <w:sz w:val="24"/>
          <w:szCs w:val="24"/>
        </w:rPr>
      </w:pPr>
      <w:r w:rsidRPr="00F31936">
        <w:rPr>
          <w:i/>
          <w:sz w:val="24"/>
          <w:szCs w:val="24"/>
        </w:rPr>
        <w:t>Количество дней питания в году – 249</w:t>
      </w:r>
    </w:p>
    <w:p w:rsidR="00F31936" w:rsidRPr="00F31936" w:rsidRDefault="00F31936" w:rsidP="00F31936">
      <w:pPr>
        <w:rPr>
          <w:i/>
          <w:sz w:val="24"/>
          <w:szCs w:val="24"/>
        </w:rPr>
      </w:pPr>
      <w:r w:rsidRPr="00F31936">
        <w:rPr>
          <w:i/>
          <w:sz w:val="24"/>
          <w:szCs w:val="24"/>
        </w:rPr>
        <w:t>Средняя посещаемость  – 69,5% или 173 дня</w:t>
      </w:r>
    </w:p>
    <w:p w:rsidR="00F31936" w:rsidRPr="00F31936" w:rsidRDefault="00F31936" w:rsidP="00F31936">
      <w:pPr>
        <w:rPr>
          <w:i/>
          <w:sz w:val="24"/>
          <w:szCs w:val="24"/>
        </w:rPr>
      </w:pPr>
      <w:r w:rsidRPr="00F31936">
        <w:rPr>
          <w:i/>
          <w:sz w:val="24"/>
          <w:szCs w:val="24"/>
        </w:rPr>
        <w:lastRenderedPageBreak/>
        <w:t xml:space="preserve">1200 чел.*58 руб.*173 </w:t>
      </w:r>
      <w:proofErr w:type="spellStart"/>
      <w:r w:rsidRPr="00F31936">
        <w:rPr>
          <w:i/>
          <w:sz w:val="24"/>
          <w:szCs w:val="24"/>
        </w:rPr>
        <w:t>дн.=</w:t>
      </w:r>
      <w:proofErr w:type="spellEnd"/>
      <w:r w:rsidRPr="00F31936">
        <w:rPr>
          <w:i/>
          <w:sz w:val="24"/>
          <w:szCs w:val="24"/>
        </w:rPr>
        <w:t xml:space="preserve"> 12 040,8 тыс</w:t>
      </w:r>
      <w:proofErr w:type="gramStart"/>
      <w:r w:rsidRPr="00F31936">
        <w:rPr>
          <w:i/>
          <w:sz w:val="24"/>
          <w:szCs w:val="24"/>
        </w:rPr>
        <w:t>.р</w:t>
      </w:r>
      <w:proofErr w:type="gramEnd"/>
      <w:r w:rsidRPr="00F31936">
        <w:rPr>
          <w:i/>
          <w:sz w:val="24"/>
          <w:szCs w:val="24"/>
        </w:rPr>
        <w:t>уб.</w:t>
      </w:r>
    </w:p>
    <w:p w:rsidR="00F31936" w:rsidRPr="00F31936" w:rsidRDefault="00F31936" w:rsidP="00F31936">
      <w:pPr>
        <w:rPr>
          <w:sz w:val="24"/>
          <w:szCs w:val="24"/>
        </w:rPr>
      </w:pPr>
      <w:r w:rsidRPr="00F31936">
        <w:rPr>
          <w:sz w:val="24"/>
          <w:szCs w:val="24"/>
        </w:rPr>
        <w:t>- на возмещение части расходов, связанных с оказанием услуг по оздоровлению работников органов местного самоуправления, муниципальных органов и муниципальных учреждений муниципального образования «город Ульяновск» - 238,7 тыс</w:t>
      </w:r>
      <w:proofErr w:type="gramStart"/>
      <w:r w:rsidRPr="00F31936">
        <w:rPr>
          <w:sz w:val="24"/>
          <w:szCs w:val="24"/>
        </w:rPr>
        <w:t>.р</w:t>
      </w:r>
      <w:proofErr w:type="gramEnd"/>
      <w:r w:rsidRPr="00F31936">
        <w:rPr>
          <w:sz w:val="24"/>
          <w:szCs w:val="24"/>
        </w:rPr>
        <w:t>уб.</w:t>
      </w:r>
    </w:p>
    <w:p w:rsidR="00F31936" w:rsidRPr="00F31936" w:rsidRDefault="00F31936" w:rsidP="00F31936">
      <w:pPr>
        <w:rPr>
          <w:sz w:val="24"/>
          <w:szCs w:val="24"/>
        </w:rPr>
      </w:pPr>
      <w:r w:rsidRPr="00F31936">
        <w:rPr>
          <w:sz w:val="24"/>
          <w:szCs w:val="24"/>
        </w:rPr>
        <w:t>- на выплату малообеспеченным семьям, имеющим детей с ОВЗ, которые посещают муниципальные дошкольные образовательные организации в виде оплаты в размере 50 % от платы, взимаемой с родителей за присмотр и уход за ребёнком в образовательных организациях – 777,8 тыс</w:t>
      </w:r>
      <w:proofErr w:type="gramStart"/>
      <w:r w:rsidRPr="00F31936">
        <w:rPr>
          <w:sz w:val="24"/>
          <w:szCs w:val="24"/>
        </w:rPr>
        <w:t>.р</w:t>
      </w:r>
      <w:proofErr w:type="gramEnd"/>
      <w:r w:rsidRPr="00F31936">
        <w:rPr>
          <w:sz w:val="24"/>
          <w:szCs w:val="24"/>
        </w:rPr>
        <w:t>уб., составляет 63,5% от потребности</w:t>
      </w:r>
    </w:p>
    <w:p w:rsidR="00F31936" w:rsidRPr="00F31936" w:rsidRDefault="00F31936" w:rsidP="00F31936">
      <w:pPr>
        <w:rPr>
          <w:i/>
          <w:sz w:val="24"/>
          <w:szCs w:val="24"/>
        </w:rPr>
      </w:pPr>
      <w:r w:rsidRPr="00F31936">
        <w:rPr>
          <w:i/>
          <w:sz w:val="24"/>
          <w:szCs w:val="24"/>
        </w:rPr>
        <w:t>Количество детей – 122 чел.</w:t>
      </w:r>
    </w:p>
    <w:p w:rsidR="00F31936" w:rsidRPr="00F31936" w:rsidRDefault="00F31936" w:rsidP="00F31936">
      <w:pPr>
        <w:rPr>
          <w:i/>
          <w:sz w:val="24"/>
          <w:szCs w:val="24"/>
        </w:rPr>
      </w:pPr>
      <w:r w:rsidRPr="00F31936">
        <w:rPr>
          <w:i/>
          <w:sz w:val="24"/>
          <w:szCs w:val="24"/>
        </w:rPr>
        <w:t>Стоимость питания в день – 58 руб.</w:t>
      </w:r>
    </w:p>
    <w:p w:rsidR="00F31936" w:rsidRPr="00F31936" w:rsidRDefault="00F31936" w:rsidP="00F31936">
      <w:pPr>
        <w:rPr>
          <w:i/>
          <w:sz w:val="24"/>
          <w:szCs w:val="24"/>
        </w:rPr>
      </w:pPr>
      <w:r w:rsidRPr="00F31936">
        <w:rPr>
          <w:i/>
          <w:sz w:val="24"/>
          <w:szCs w:val="24"/>
        </w:rPr>
        <w:t>Количество дней питания в году – 249</w:t>
      </w:r>
    </w:p>
    <w:p w:rsidR="00F31936" w:rsidRPr="00F31936" w:rsidRDefault="00F31936" w:rsidP="00F31936">
      <w:pPr>
        <w:rPr>
          <w:i/>
          <w:sz w:val="24"/>
          <w:szCs w:val="24"/>
        </w:rPr>
      </w:pPr>
      <w:r w:rsidRPr="00F31936">
        <w:rPr>
          <w:i/>
          <w:sz w:val="24"/>
          <w:szCs w:val="24"/>
        </w:rPr>
        <w:t>Средняя посещаемость  – 69,5% или 173 дня</w:t>
      </w:r>
    </w:p>
    <w:p w:rsidR="00F31936" w:rsidRPr="00F31936" w:rsidRDefault="00F31936" w:rsidP="00F31936">
      <w:pPr>
        <w:rPr>
          <w:i/>
          <w:sz w:val="24"/>
          <w:szCs w:val="24"/>
        </w:rPr>
      </w:pPr>
      <w:r w:rsidRPr="00F31936">
        <w:rPr>
          <w:i/>
          <w:sz w:val="24"/>
          <w:szCs w:val="24"/>
        </w:rPr>
        <w:t xml:space="preserve">122 чел.*58 руб.*173 </w:t>
      </w:r>
      <w:proofErr w:type="spellStart"/>
      <w:r w:rsidRPr="00F31936">
        <w:rPr>
          <w:i/>
          <w:sz w:val="24"/>
          <w:szCs w:val="24"/>
        </w:rPr>
        <w:t>дн.=</w:t>
      </w:r>
      <w:proofErr w:type="spellEnd"/>
      <w:r w:rsidRPr="00F31936">
        <w:rPr>
          <w:i/>
          <w:sz w:val="24"/>
          <w:szCs w:val="24"/>
        </w:rPr>
        <w:t xml:space="preserve"> 1 224,1 тыс</w:t>
      </w:r>
      <w:proofErr w:type="gramStart"/>
      <w:r w:rsidRPr="00F31936">
        <w:rPr>
          <w:i/>
          <w:sz w:val="24"/>
          <w:szCs w:val="24"/>
        </w:rPr>
        <w:t>.р</w:t>
      </w:r>
      <w:proofErr w:type="gramEnd"/>
      <w:r w:rsidRPr="00F31936">
        <w:rPr>
          <w:i/>
          <w:sz w:val="24"/>
          <w:szCs w:val="24"/>
        </w:rPr>
        <w:t>уб.</w:t>
      </w:r>
    </w:p>
    <w:p w:rsidR="00F31936" w:rsidRPr="00F31936" w:rsidRDefault="00F31936" w:rsidP="00F31936">
      <w:pPr>
        <w:rPr>
          <w:sz w:val="24"/>
          <w:szCs w:val="24"/>
        </w:rPr>
      </w:pPr>
      <w:r w:rsidRPr="00F31936">
        <w:rPr>
          <w:sz w:val="24"/>
          <w:szCs w:val="24"/>
        </w:rPr>
        <w:t>В рамках муниципальной программы «Развитие и модернизация образования в муниципальном образовании «город Ульяновск» не предусмотрены средства на реализацию раздела 5 «Одарённые дети» на единовременное денежное поощрение медалистов, отличников, победителей и призёров всероссийской предметной олимпиады школьников.</w:t>
      </w:r>
    </w:p>
    <w:p w:rsidR="00907487" w:rsidRDefault="00907487" w:rsidP="00907487">
      <w:pPr>
        <w:rPr>
          <w:sz w:val="24"/>
          <w:szCs w:val="24"/>
        </w:rPr>
      </w:pPr>
    </w:p>
    <w:p w:rsidR="00297AC9" w:rsidRPr="00C679F6" w:rsidRDefault="00297AC9" w:rsidP="00297AC9">
      <w:pPr>
        <w:ind w:firstLine="0"/>
        <w:rPr>
          <w:b/>
          <w:sz w:val="24"/>
          <w:szCs w:val="24"/>
        </w:rPr>
      </w:pPr>
      <w:r w:rsidRPr="00C679F6">
        <w:rPr>
          <w:b/>
          <w:sz w:val="24"/>
          <w:szCs w:val="24"/>
        </w:rPr>
        <w:t>- По итогам обсуждения представленного доклада, члены общественного совета решили:</w:t>
      </w:r>
    </w:p>
    <w:p w:rsidR="002E51BE" w:rsidRPr="002E51BE" w:rsidRDefault="002E51BE" w:rsidP="00297AC9">
      <w:pPr>
        <w:ind w:firstLine="709"/>
        <w:rPr>
          <w:sz w:val="22"/>
          <w:szCs w:val="24"/>
        </w:rPr>
      </w:pPr>
      <w:r>
        <w:rPr>
          <w:sz w:val="24"/>
          <w:szCs w:val="24"/>
        </w:rPr>
        <w:t xml:space="preserve">Информацию принять к сведению, утвердить тезисы </w:t>
      </w:r>
      <w:r w:rsidRPr="002E51BE">
        <w:rPr>
          <w:sz w:val="24"/>
        </w:rPr>
        <w:t xml:space="preserve">для выступления на публичных слушаниях по бюджету 2016 года от Управления </w:t>
      </w:r>
      <w:proofErr w:type="gramStart"/>
      <w:r w:rsidRPr="002E51BE">
        <w:rPr>
          <w:sz w:val="24"/>
        </w:rPr>
        <w:t>образования администрации города Ульяновска председателя общественного совета</w:t>
      </w:r>
      <w:proofErr w:type="gramEnd"/>
      <w:r w:rsidRPr="002E51BE">
        <w:rPr>
          <w:sz w:val="24"/>
        </w:rPr>
        <w:t xml:space="preserve"> по развитию образования в муниципальном образовании «город Ульяновск» Людмилы Федоровны Гречко</w:t>
      </w:r>
      <w:r>
        <w:rPr>
          <w:sz w:val="24"/>
        </w:rPr>
        <w:t>:</w:t>
      </w:r>
    </w:p>
    <w:p w:rsidR="002E51BE" w:rsidRPr="002E51BE" w:rsidRDefault="002E51BE" w:rsidP="002E51BE">
      <w:pPr>
        <w:rPr>
          <w:sz w:val="24"/>
        </w:rPr>
      </w:pPr>
      <w:r>
        <w:rPr>
          <w:sz w:val="24"/>
        </w:rPr>
        <w:t>«</w:t>
      </w:r>
      <w:r w:rsidRPr="002E51BE">
        <w:rPr>
          <w:sz w:val="24"/>
        </w:rPr>
        <w:t>В проекте бюджета по разделу «Образование» на 2016 год предусмотрены ассигнования из бюджета муниципального образования «город Ульяновск» в сумме 1 миллиард 359,3 млн</w:t>
      </w:r>
      <w:proofErr w:type="gramStart"/>
      <w:r w:rsidRPr="002E51BE">
        <w:rPr>
          <w:sz w:val="24"/>
        </w:rPr>
        <w:t>.р</w:t>
      </w:r>
      <w:proofErr w:type="gramEnd"/>
      <w:r w:rsidRPr="002E51BE">
        <w:rPr>
          <w:sz w:val="24"/>
        </w:rPr>
        <w:t>уб., что на 29,3 млн.руб.больше по сравнению с бюджетом 2015 года.</w:t>
      </w:r>
    </w:p>
    <w:p w:rsidR="002E51BE" w:rsidRPr="002E51BE" w:rsidRDefault="002E51BE" w:rsidP="002E51BE">
      <w:pPr>
        <w:rPr>
          <w:sz w:val="24"/>
        </w:rPr>
      </w:pPr>
      <w:r w:rsidRPr="002E51BE">
        <w:rPr>
          <w:sz w:val="24"/>
        </w:rPr>
        <w:t>Проект бюджета на 2016 год социально ориентирован.</w:t>
      </w:r>
    </w:p>
    <w:p w:rsidR="002E51BE" w:rsidRPr="002E51BE" w:rsidRDefault="002E51BE" w:rsidP="002E51BE">
      <w:pPr>
        <w:rPr>
          <w:sz w:val="24"/>
        </w:rPr>
      </w:pPr>
      <w:r w:rsidRPr="002E51BE">
        <w:rPr>
          <w:sz w:val="24"/>
        </w:rPr>
        <w:t>В проекте бюджета по разделу «Образование» на  2016 год предусмотрены средства по следующим социально-значимым статьям расхода:</w:t>
      </w:r>
    </w:p>
    <w:p w:rsidR="002E51BE" w:rsidRPr="002E51BE" w:rsidRDefault="002E51BE" w:rsidP="002E51BE">
      <w:pPr>
        <w:rPr>
          <w:sz w:val="24"/>
        </w:rPr>
      </w:pPr>
      <w:r w:rsidRPr="002E51BE">
        <w:rPr>
          <w:sz w:val="24"/>
        </w:rPr>
        <w:t>- на оплату труда работникам муниципальных образовательных учреждений, оплату налогов, коммунальных услуг;</w:t>
      </w:r>
    </w:p>
    <w:p w:rsidR="002E51BE" w:rsidRPr="002E51BE" w:rsidRDefault="002E51BE" w:rsidP="002E51BE">
      <w:pPr>
        <w:rPr>
          <w:sz w:val="24"/>
        </w:rPr>
      </w:pPr>
      <w:r w:rsidRPr="002E51BE">
        <w:rPr>
          <w:sz w:val="24"/>
        </w:rPr>
        <w:t>- питание учащихся  из малообеспеченных, многодетных семей;</w:t>
      </w:r>
    </w:p>
    <w:p w:rsidR="002E51BE" w:rsidRPr="002E51BE" w:rsidRDefault="002E51BE" w:rsidP="002E51BE">
      <w:pPr>
        <w:rPr>
          <w:sz w:val="24"/>
        </w:rPr>
      </w:pPr>
      <w:r w:rsidRPr="002E51BE">
        <w:rPr>
          <w:sz w:val="24"/>
        </w:rPr>
        <w:t>- подвоз учащихся;</w:t>
      </w:r>
    </w:p>
    <w:p w:rsidR="002E51BE" w:rsidRPr="002E51BE" w:rsidRDefault="002E51BE" w:rsidP="002E51BE">
      <w:pPr>
        <w:rPr>
          <w:sz w:val="24"/>
        </w:rPr>
      </w:pPr>
      <w:r w:rsidRPr="002E51BE">
        <w:rPr>
          <w:sz w:val="24"/>
        </w:rPr>
        <w:t>- питание детей льготной категории в дошкольных учреждениях;</w:t>
      </w:r>
    </w:p>
    <w:p w:rsidR="002E51BE" w:rsidRPr="002E51BE" w:rsidRDefault="002E51BE" w:rsidP="002E51BE">
      <w:pPr>
        <w:rPr>
          <w:sz w:val="24"/>
        </w:rPr>
      </w:pPr>
      <w:r w:rsidRPr="002E51BE">
        <w:rPr>
          <w:sz w:val="24"/>
        </w:rPr>
        <w:t xml:space="preserve"> </w:t>
      </w:r>
      <w:proofErr w:type="gramStart"/>
      <w:r w:rsidRPr="002E51BE">
        <w:rPr>
          <w:sz w:val="24"/>
        </w:rPr>
        <w:t>На протяжении 4-х лет предоставляются меры социальной поддержки работникам дошкольных учреждений из числа воспитателей, младших воспитателей, помощников воспитателей в виде бесплатного одноразового питания на 30 рублей в день и оплаты в размере 50% за содержание ребенка в ДОУ. единовременная выплата молодым специалистам впервые принятым на работу в муниципальные образовательные учреждения муниципального образования «город Ульяновск» в размере 10 000 руб.</w:t>
      </w:r>
      <w:proofErr w:type="gramEnd"/>
    </w:p>
    <w:p w:rsidR="002E51BE" w:rsidRPr="002E51BE" w:rsidRDefault="002E51BE" w:rsidP="002E51BE">
      <w:pPr>
        <w:rPr>
          <w:sz w:val="24"/>
        </w:rPr>
      </w:pPr>
      <w:r w:rsidRPr="002E51BE">
        <w:rPr>
          <w:sz w:val="24"/>
        </w:rPr>
        <w:t>2016 год не станет исключением, на оказание данных мер социальной поддержки предусмотрены ассигнования в сумме 28,2 млн</w:t>
      </w:r>
      <w:proofErr w:type="gramStart"/>
      <w:r w:rsidRPr="002E51BE">
        <w:rPr>
          <w:sz w:val="24"/>
        </w:rPr>
        <w:t>.р</w:t>
      </w:r>
      <w:proofErr w:type="gramEnd"/>
      <w:r w:rsidRPr="002E51BE">
        <w:rPr>
          <w:sz w:val="24"/>
        </w:rPr>
        <w:t>уб.</w:t>
      </w:r>
    </w:p>
    <w:p w:rsidR="002E51BE" w:rsidRPr="002E51BE" w:rsidRDefault="002E51BE" w:rsidP="002E51BE">
      <w:pPr>
        <w:rPr>
          <w:sz w:val="24"/>
        </w:rPr>
      </w:pPr>
      <w:r w:rsidRPr="002E51BE">
        <w:rPr>
          <w:sz w:val="24"/>
        </w:rPr>
        <w:t>С целью сохранения здоровья воспитанников и учащихся, создания безопасных условий обучения в общеобразовательных и дошкольных организациях с 2011 года выполняются работы по замене окон. В проекте 2016 года на замену окон предусмотрено 32,3 млн</w:t>
      </w:r>
      <w:proofErr w:type="gramStart"/>
      <w:r w:rsidRPr="002E51BE">
        <w:rPr>
          <w:sz w:val="24"/>
        </w:rPr>
        <w:t>.р</w:t>
      </w:r>
      <w:proofErr w:type="gramEnd"/>
      <w:r w:rsidRPr="002E51BE">
        <w:rPr>
          <w:sz w:val="24"/>
        </w:rPr>
        <w:t>уб.</w:t>
      </w:r>
    </w:p>
    <w:p w:rsidR="002E51BE" w:rsidRPr="002E51BE" w:rsidRDefault="002E51BE" w:rsidP="002E51BE">
      <w:pPr>
        <w:rPr>
          <w:sz w:val="24"/>
        </w:rPr>
      </w:pPr>
      <w:r w:rsidRPr="002E51BE">
        <w:rPr>
          <w:sz w:val="24"/>
        </w:rPr>
        <w:t>Предусмотрены средства в сумме 2,7 млн</w:t>
      </w:r>
      <w:proofErr w:type="gramStart"/>
      <w:r w:rsidRPr="002E51BE">
        <w:rPr>
          <w:sz w:val="24"/>
        </w:rPr>
        <w:t>.р</w:t>
      </w:r>
      <w:proofErr w:type="gramEnd"/>
      <w:r w:rsidRPr="002E51BE">
        <w:rPr>
          <w:sz w:val="24"/>
        </w:rPr>
        <w:t xml:space="preserve">уб. в рамках муниципальной программы «Обеспечение правопорядка и безопасности на территории муниципального образования </w:t>
      </w:r>
      <w:r w:rsidRPr="002E51BE">
        <w:rPr>
          <w:sz w:val="24"/>
        </w:rPr>
        <w:lastRenderedPageBreak/>
        <w:t>«город Ульяновск» в целях установки системы видеонаблюдения в общеобразовательных организациях.</w:t>
      </w:r>
    </w:p>
    <w:p w:rsidR="002E51BE" w:rsidRPr="002E51BE" w:rsidRDefault="002E51BE" w:rsidP="002E51BE">
      <w:pPr>
        <w:rPr>
          <w:sz w:val="24"/>
        </w:rPr>
      </w:pPr>
      <w:r w:rsidRPr="002E51BE">
        <w:rPr>
          <w:sz w:val="24"/>
        </w:rPr>
        <w:t>В рамках муниципальной программы «Развитие и модернизация образования в муниципальном образовании «город Ульяновск» по разделу «Доступная среда» предусмотрены средства 3,0 млн</w:t>
      </w:r>
      <w:proofErr w:type="gramStart"/>
      <w:r w:rsidRPr="002E51BE">
        <w:rPr>
          <w:sz w:val="24"/>
        </w:rPr>
        <w:t>..</w:t>
      </w:r>
      <w:proofErr w:type="gramEnd"/>
      <w:r w:rsidRPr="002E51BE">
        <w:rPr>
          <w:sz w:val="24"/>
        </w:rPr>
        <w:t>руб. для создания условий для обучения детей-инвалидов в  школах города.</w:t>
      </w:r>
    </w:p>
    <w:p w:rsidR="002E51BE" w:rsidRPr="002E51BE" w:rsidRDefault="002E51BE" w:rsidP="002E51BE">
      <w:pPr>
        <w:rPr>
          <w:sz w:val="24"/>
        </w:rPr>
      </w:pPr>
      <w:r w:rsidRPr="002E51BE">
        <w:rPr>
          <w:sz w:val="24"/>
        </w:rPr>
        <w:t xml:space="preserve">Предусмотрены ассигнования в сумме 6,7 млн.руб. на обеспечение отдыха и оздоровления детей в летний период, в том числе – 2,7 млн. на ремонт и организацию летнего палаточного лагеря в </w:t>
      </w:r>
      <w:proofErr w:type="spellStart"/>
      <w:r w:rsidRPr="002E51BE">
        <w:rPr>
          <w:sz w:val="24"/>
        </w:rPr>
        <w:t>п</w:t>
      </w:r>
      <w:proofErr w:type="gramStart"/>
      <w:r w:rsidRPr="002E51BE">
        <w:rPr>
          <w:sz w:val="24"/>
        </w:rPr>
        <w:t>.С</w:t>
      </w:r>
      <w:proofErr w:type="gramEnd"/>
      <w:r w:rsidRPr="002E51BE">
        <w:rPr>
          <w:sz w:val="24"/>
        </w:rPr>
        <w:t>кугареевка</w:t>
      </w:r>
      <w:proofErr w:type="spellEnd"/>
      <w:r w:rsidRPr="002E51BE">
        <w:rPr>
          <w:sz w:val="24"/>
        </w:rPr>
        <w:t>, 4,0 млн.руб. – питание детей в лагерях с дневным пребыванием.</w:t>
      </w:r>
    </w:p>
    <w:p w:rsidR="002E51BE" w:rsidRPr="002E51BE" w:rsidRDefault="002E51BE" w:rsidP="002E51BE">
      <w:pPr>
        <w:rPr>
          <w:sz w:val="24"/>
        </w:rPr>
      </w:pPr>
      <w:r w:rsidRPr="002E51BE">
        <w:rPr>
          <w:sz w:val="24"/>
        </w:rPr>
        <w:t>Руководители образовательных учреждений, коллективы сотрудников  поддерживают данный проект бюджета и просят Вас в ходе исполнения бюджета в 2016 году  уделить особое внимание следующим проблемам:</w:t>
      </w:r>
    </w:p>
    <w:p w:rsidR="002E51BE" w:rsidRPr="002E51BE" w:rsidRDefault="002E51BE" w:rsidP="002E51BE">
      <w:pPr>
        <w:rPr>
          <w:sz w:val="24"/>
        </w:rPr>
      </w:pPr>
      <w:r w:rsidRPr="002E51BE">
        <w:rPr>
          <w:sz w:val="24"/>
        </w:rPr>
        <w:t>- завершение работ по замене оконных блоков в 12-и общеобразовательных учреждениях – 15,0 млн</w:t>
      </w:r>
      <w:proofErr w:type="gramStart"/>
      <w:r w:rsidRPr="002E51BE">
        <w:rPr>
          <w:sz w:val="24"/>
        </w:rPr>
        <w:t>.р</w:t>
      </w:r>
      <w:proofErr w:type="gramEnd"/>
      <w:r w:rsidRPr="002E51BE">
        <w:rPr>
          <w:sz w:val="24"/>
        </w:rPr>
        <w:t>уб.;</w:t>
      </w:r>
    </w:p>
    <w:p w:rsidR="002E51BE" w:rsidRPr="002E51BE" w:rsidRDefault="002E51BE" w:rsidP="002E51BE">
      <w:pPr>
        <w:rPr>
          <w:sz w:val="24"/>
        </w:rPr>
      </w:pPr>
      <w:r w:rsidRPr="002E51BE">
        <w:rPr>
          <w:sz w:val="24"/>
        </w:rPr>
        <w:t>- ремонт зданий дошкольных учреждений, восстановление и ремонт прогулочных веранд в дошкольных учреждениях, приобретение оборудования для пищеблоков и прачечных  так как от этого зависит безопасность пребывания детей в дошкольных учреждениях -30,0 млн</w:t>
      </w:r>
      <w:proofErr w:type="gramStart"/>
      <w:r w:rsidRPr="002E51BE">
        <w:rPr>
          <w:sz w:val="24"/>
        </w:rPr>
        <w:t>.р</w:t>
      </w:r>
      <w:proofErr w:type="gramEnd"/>
      <w:r w:rsidRPr="002E51BE">
        <w:rPr>
          <w:sz w:val="24"/>
        </w:rPr>
        <w:t>уб.;</w:t>
      </w:r>
    </w:p>
    <w:p w:rsidR="002E51BE" w:rsidRPr="002E51BE" w:rsidRDefault="002E51BE" w:rsidP="002E51BE">
      <w:pPr>
        <w:rPr>
          <w:sz w:val="24"/>
        </w:rPr>
      </w:pPr>
      <w:r w:rsidRPr="002E51BE">
        <w:rPr>
          <w:sz w:val="24"/>
        </w:rPr>
        <w:t>- подготовка общеобразовательных учреждений к новому учебному год</w:t>
      </w:r>
      <w:proofErr w:type="gramStart"/>
      <w:r w:rsidRPr="002E51BE">
        <w:rPr>
          <w:sz w:val="24"/>
        </w:rPr>
        <w:t>у(</w:t>
      </w:r>
      <w:proofErr w:type="gramEnd"/>
      <w:r w:rsidRPr="002E51BE">
        <w:rPr>
          <w:sz w:val="24"/>
        </w:rPr>
        <w:t xml:space="preserve">устранению предписаний </w:t>
      </w:r>
      <w:proofErr w:type="spellStart"/>
      <w:r w:rsidRPr="002E51BE">
        <w:rPr>
          <w:sz w:val="24"/>
        </w:rPr>
        <w:t>Госпожнадзора</w:t>
      </w:r>
      <w:proofErr w:type="spellEnd"/>
      <w:r w:rsidRPr="002E51BE">
        <w:rPr>
          <w:sz w:val="24"/>
        </w:rPr>
        <w:t xml:space="preserve"> и </w:t>
      </w:r>
      <w:proofErr w:type="spellStart"/>
      <w:r w:rsidRPr="002E51BE">
        <w:rPr>
          <w:sz w:val="24"/>
        </w:rPr>
        <w:t>Роспотребнадзора</w:t>
      </w:r>
      <w:proofErr w:type="spellEnd"/>
      <w:r w:rsidRPr="002E51BE">
        <w:rPr>
          <w:sz w:val="24"/>
        </w:rPr>
        <w:t>) -124,7  млн.руб.</w:t>
      </w:r>
    </w:p>
    <w:p w:rsidR="002E51BE" w:rsidRPr="002E51BE" w:rsidRDefault="002E51BE" w:rsidP="002E51BE">
      <w:pPr>
        <w:rPr>
          <w:sz w:val="24"/>
        </w:rPr>
      </w:pPr>
      <w:r w:rsidRPr="002E51BE">
        <w:rPr>
          <w:sz w:val="24"/>
        </w:rPr>
        <w:t>– подготовка к открытию загородных лагерей и лагерей с дневным пребыванием – 10,0 млн</w:t>
      </w:r>
      <w:proofErr w:type="gramStart"/>
      <w:r w:rsidRPr="002E51BE">
        <w:rPr>
          <w:sz w:val="24"/>
        </w:rPr>
        <w:t>.р</w:t>
      </w:r>
      <w:proofErr w:type="gramEnd"/>
      <w:r w:rsidRPr="002E51BE">
        <w:rPr>
          <w:sz w:val="24"/>
        </w:rPr>
        <w:t xml:space="preserve">уб. </w:t>
      </w:r>
    </w:p>
    <w:p w:rsidR="002E51BE" w:rsidRPr="002E51BE" w:rsidRDefault="002E51BE" w:rsidP="002E51BE">
      <w:pPr>
        <w:rPr>
          <w:sz w:val="24"/>
        </w:rPr>
      </w:pPr>
      <w:r w:rsidRPr="002E51BE">
        <w:rPr>
          <w:sz w:val="24"/>
        </w:rPr>
        <w:t xml:space="preserve"> Хотелось бы обратить ваше внимание на проблему по организации питания школьников из малообеспеченных и многодетных семей:</w:t>
      </w:r>
    </w:p>
    <w:p w:rsidR="002E51BE" w:rsidRDefault="002E51BE" w:rsidP="002E51BE">
      <w:pPr>
        <w:rPr>
          <w:sz w:val="24"/>
        </w:rPr>
      </w:pPr>
      <w:r w:rsidRPr="002E51BE">
        <w:rPr>
          <w:sz w:val="24"/>
        </w:rPr>
        <w:t xml:space="preserve">- в связи с ростом величины прожиточного минимума увеличилось количество школьников из малообеспеченных и многодетных семей, в </w:t>
      </w:r>
      <w:proofErr w:type="gramStart"/>
      <w:r w:rsidRPr="002E51BE">
        <w:rPr>
          <w:sz w:val="24"/>
        </w:rPr>
        <w:t>связи</w:t>
      </w:r>
      <w:proofErr w:type="gramEnd"/>
      <w:r w:rsidRPr="002E51BE">
        <w:rPr>
          <w:sz w:val="24"/>
        </w:rPr>
        <w:t xml:space="preserve"> с чем прошу выделить дополнительные средства.</w:t>
      </w:r>
    </w:p>
    <w:p w:rsidR="005F281A" w:rsidRDefault="002E51BE" w:rsidP="00907487">
      <w:pPr>
        <w:rPr>
          <w:sz w:val="24"/>
        </w:rPr>
      </w:pPr>
      <w:r w:rsidRPr="002E51BE">
        <w:rPr>
          <w:sz w:val="24"/>
        </w:rPr>
        <w:t>Предлагаю одоб</w:t>
      </w:r>
      <w:r>
        <w:rPr>
          <w:sz w:val="24"/>
        </w:rPr>
        <w:t>рить проект бюджета на 2016 год»</w:t>
      </w:r>
    </w:p>
    <w:p w:rsidR="00834D3A" w:rsidRPr="00834D3A" w:rsidRDefault="00834D3A" w:rsidP="00907487">
      <w:pPr>
        <w:rPr>
          <w:sz w:val="24"/>
        </w:rPr>
      </w:pPr>
    </w:p>
    <w:p w:rsidR="00834D3A" w:rsidRDefault="00834D3A" w:rsidP="00834D3A">
      <w:pPr>
        <w:pStyle w:val="Style5"/>
        <w:widowControl/>
        <w:spacing w:before="14" w:after="758" w:line="240" w:lineRule="auto"/>
        <w:ind w:firstLine="708"/>
        <w:contextualSpacing/>
      </w:pPr>
      <w:r>
        <w:t xml:space="preserve">После утверждения тезисов </w:t>
      </w:r>
      <w:r w:rsidRPr="002E51BE">
        <w:t>для выступления на публичных слушаниях по бюджету 2016 года от Управления образования администрации города Ульяновска</w:t>
      </w:r>
      <w:r>
        <w:t xml:space="preserve"> </w:t>
      </w:r>
      <w:r w:rsidRPr="00D12668">
        <w:t>Гречко</w:t>
      </w:r>
      <w:r w:rsidRPr="00272745">
        <w:t xml:space="preserve"> </w:t>
      </w:r>
      <w:r w:rsidRPr="00D12668">
        <w:t>Л</w:t>
      </w:r>
      <w:r w:rsidRPr="00272745">
        <w:t>.</w:t>
      </w:r>
      <w:r w:rsidRPr="00D12668">
        <w:t>Ф</w:t>
      </w:r>
      <w:r w:rsidRPr="00272745">
        <w:t xml:space="preserve">. </w:t>
      </w:r>
      <w:r>
        <w:t xml:space="preserve">вынесла на рассмотрение членов общественного совета вопрос о возможности перевода муниципальных дошкольных </w:t>
      </w:r>
      <w:r w:rsidR="00F724AD">
        <w:t xml:space="preserve">образовательных </w:t>
      </w:r>
      <w:r>
        <w:t xml:space="preserve">учреждений </w:t>
      </w:r>
      <w:proofErr w:type="spellStart"/>
      <w:r>
        <w:t>Засвияжского</w:t>
      </w:r>
      <w:proofErr w:type="spellEnd"/>
      <w:r>
        <w:t xml:space="preserve"> района на </w:t>
      </w:r>
      <w:proofErr w:type="spellStart"/>
      <w:r>
        <w:t>аутсортинг</w:t>
      </w:r>
      <w:proofErr w:type="spellEnd"/>
      <w:r>
        <w:t xml:space="preserve"> для более качественного обеспечения </w:t>
      </w:r>
      <w:r w:rsidR="00F724AD">
        <w:t>воспитанников услугами горячего четырехразового питания.</w:t>
      </w:r>
    </w:p>
    <w:p w:rsidR="00834D3A" w:rsidRDefault="00834D3A" w:rsidP="00834D3A">
      <w:pPr>
        <w:pStyle w:val="Style5"/>
        <w:widowControl/>
        <w:spacing w:before="14" w:after="758" w:line="240" w:lineRule="auto"/>
        <w:ind w:firstLine="708"/>
        <w:contextualSpacing/>
        <w:rPr>
          <w:b/>
        </w:rPr>
      </w:pPr>
      <w:r>
        <w:rPr>
          <w:b/>
        </w:rPr>
        <w:t>-</w:t>
      </w:r>
      <w:r w:rsidRPr="00C679F6">
        <w:rPr>
          <w:b/>
        </w:rPr>
        <w:t xml:space="preserve"> По итогам обсуждения представленного доклада, члены общественного совета решили:</w:t>
      </w:r>
    </w:p>
    <w:p w:rsidR="00834D3A" w:rsidRDefault="00F724AD" w:rsidP="00F724AD">
      <w:pPr>
        <w:pStyle w:val="Style5"/>
        <w:widowControl/>
        <w:spacing w:before="14" w:after="758" w:line="240" w:lineRule="auto"/>
        <w:ind w:firstLine="708"/>
        <w:contextualSpacing/>
      </w:pPr>
      <w:r w:rsidRPr="00F724AD">
        <w:t>Информацию принять к сведению</w:t>
      </w:r>
      <w:r>
        <w:t>.</w:t>
      </w:r>
    </w:p>
    <w:p w:rsidR="00F724AD" w:rsidRPr="00834D3A" w:rsidRDefault="00F724AD" w:rsidP="00F724AD">
      <w:pPr>
        <w:pStyle w:val="Style5"/>
        <w:widowControl/>
        <w:spacing w:before="14" w:after="758" w:line="240" w:lineRule="auto"/>
        <w:ind w:firstLine="708"/>
        <w:contextualSpacing/>
      </w:pPr>
    </w:p>
    <w:p w:rsidR="00272745" w:rsidRPr="00333461" w:rsidRDefault="00272745" w:rsidP="00272745">
      <w:pPr>
        <w:pStyle w:val="Style5"/>
        <w:widowControl/>
        <w:spacing w:before="14" w:after="758" w:line="240" w:lineRule="auto"/>
        <w:ind w:firstLine="708"/>
        <w:contextualSpacing/>
        <w:rPr>
          <w:rStyle w:val="FontStyle12"/>
          <w:sz w:val="24"/>
          <w:szCs w:val="24"/>
        </w:rPr>
      </w:pPr>
      <w:r w:rsidRPr="00333461">
        <w:t xml:space="preserve">Гречко Л.Ф. вынесла на рассмотрение членов общественного совета </w:t>
      </w:r>
      <w:r w:rsidRPr="00333461">
        <w:rPr>
          <w:rStyle w:val="FontStyle12"/>
          <w:sz w:val="24"/>
          <w:szCs w:val="24"/>
        </w:rPr>
        <w:t>проект Положения «Об учебно-научном центре по работе с одарёнными детьми при Муниципальном бюджетном общеобразовательном учреждении «Гимназия № 1 имени В.И.Ленина» г</w:t>
      </w:r>
      <w:proofErr w:type="gramStart"/>
      <w:r w:rsidRPr="00333461">
        <w:rPr>
          <w:rStyle w:val="FontStyle12"/>
          <w:sz w:val="24"/>
          <w:szCs w:val="24"/>
        </w:rPr>
        <w:t>.У</w:t>
      </w:r>
      <w:proofErr w:type="gramEnd"/>
      <w:r w:rsidRPr="00333461">
        <w:rPr>
          <w:rStyle w:val="FontStyle12"/>
          <w:sz w:val="24"/>
          <w:szCs w:val="24"/>
        </w:rPr>
        <w:t>льяновска.</w:t>
      </w:r>
    </w:p>
    <w:p w:rsidR="00272745" w:rsidRPr="00C679F6" w:rsidRDefault="00272745" w:rsidP="00272745">
      <w:pPr>
        <w:pStyle w:val="Style5"/>
        <w:widowControl/>
        <w:spacing w:before="14" w:after="758" w:line="240" w:lineRule="auto"/>
        <w:ind w:firstLine="708"/>
        <w:contextualSpacing/>
        <w:rPr>
          <w:b/>
        </w:rPr>
      </w:pPr>
      <w:r>
        <w:rPr>
          <w:b/>
        </w:rPr>
        <w:t>-</w:t>
      </w:r>
      <w:r w:rsidRPr="00C679F6">
        <w:rPr>
          <w:b/>
        </w:rPr>
        <w:t xml:space="preserve"> По итогам обсуждения представленного доклада, члены общественного совета решили:</w:t>
      </w:r>
    </w:p>
    <w:p w:rsidR="00272745" w:rsidRDefault="00272745" w:rsidP="00272745">
      <w:pPr>
        <w:pStyle w:val="Style5"/>
        <w:widowControl/>
        <w:spacing w:before="14" w:after="758" w:line="240" w:lineRule="auto"/>
        <w:ind w:firstLine="708"/>
        <w:contextualSpacing/>
        <w:rPr>
          <w:rStyle w:val="FontStyle12"/>
          <w:sz w:val="22"/>
          <w:szCs w:val="28"/>
        </w:rPr>
      </w:pPr>
      <w:r>
        <w:t xml:space="preserve">Информацию принять к сведению, утвердить </w:t>
      </w:r>
      <w:r w:rsidRPr="00272745">
        <w:rPr>
          <w:rStyle w:val="FontStyle12"/>
          <w:sz w:val="22"/>
          <w:szCs w:val="28"/>
        </w:rPr>
        <w:t>проект Положения «Об учебно-научном центре по работе с одарёнными детьми при Муниципальном бюджетном общеобразовательном учреждении «Гимназия № 1</w:t>
      </w:r>
      <w:r>
        <w:rPr>
          <w:rStyle w:val="FontStyle12"/>
          <w:sz w:val="22"/>
          <w:szCs w:val="28"/>
        </w:rPr>
        <w:t xml:space="preserve"> имени В.И.Ленина» г</w:t>
      </w:r>
      <w:proofErr w:type="gramStart"/>
      <w:r>
        <w:rPr>
          <w:rStyle w:val="FontStyle12"/>
          <w:sz w:val="22"/>
          <w:szCs w:val="28"/>
        </w:rPr>
        <w:t>.У</w:t>
      </w:r>
      <w:proofErr w:type="gramEnd"/>
      <w:r>
        <w:rPr>
          <w:rStyle w:val="FontStyle12"/>
          <w:sz w:val="22"/>
          <w:szCs w:val="28"/>
        </w:rPr>
        <w:t>льяновска.</w:t>
      </w:r>
    </w:p>
    <w:p w:rsidR="00834D3A" w:rsidRDefault="00834D3A" w:rsidP="00834D3A">
      <w:pPr>
        <w:pStyle w:val="Style5"/>
        <w:widowControl/>
        <w:spacing w:before="14" w:after="758" w:line="240" w:lineRule="auto"/>
        <w:ind w:firstLine="708"/>
        <w:contextualSpacing/>
      </w:pPr>
    </w:p>
    <w:p w:rsidR="00834D3A" w:rsidRDefault="00834D3A" w:rsidP="00834D3A">
      <w:pPr>
        <w:pStyle w:val="Style5"/>
        <w:widowControl/>
        <w:spacing w:before="14" w:after="758" w:line="240" w:lineRule="auto"/>
        <w:ind w:firstLine="708"/>
        <w:contextualSpacing/>
      </w:pPr>
    </w:p>
    <w:p w:rsidR="005F281A" w:rsidRDefault="002162E6" w:rsidP="00834D3A">
      <w:pPr>
        <w:pStyle w:val="Style5"/>
        <w:widowControl/>
        <w:spacing w:before="14" w:after="758" w:line="240" w:lineRule="auto"/>
        <w:ind w:firstLine="708"/>
        <w:contextualSpacing/>
      </w:pPr>
      <w:r>
        <w:lastRenderedPageBreak/>
        <w:t>По итогам заседания члены общественного совета пришли к выводу о необходимости организации совещания для обсуждения вопроса профессиональной подготовки молодых специалистов.</w:t>
      </w:r>
    </w:p>
    <w:p w:rsidR="005F281A" w:rsidRDefault="005F281A" w:rsidP="00907487">
      <w:pPr>
        <w:rPr>
          <w:sz w:val="24"/>
          <w:szCs w:val="24"/>
        </w:rPr>
      </w:pPr>
    </w:p>
    <w:p w:rsidR="005F281A" w:rsidRDefault="005F281A" w:rsidP="00907487">
      <w:pPr>
        <w:rPr>
          <w:sz w:val="24"/>
          <w:szCs w:val="24"/>
        </w:rPr>
      </w:pPr>
    </w:p>
    <w:p w:rsidR="005F281A" w:rsidRDefault="005F281A" w:rsidP="00907487">
      <w:pPr>
        <w:rPr>
          <w:sz w:val="24"/>
          <w:szCs w:val="24"/>
        </w:rPr>
      </w:pPr>
    </w:p>
    <w:p w:rsidR="00995E53" w:rsidRPr="00C679F6" w:rsidRDefault="00995E53" w:rsidP="0011569E">
      <w:pPr>
        <w:ind w:firstLine="0"/>
        <w:rPr>
          <w:sz w:val="24"/>
          <w:szCs w:val="24"/>
        </w:rPr>
      </w:pPr>
      <w:r w:rsidRPr="00C679F6">
        <w:rPr>
          <w:sz w:val="24"/>
          <w:szCs w:val="24"/>
        </w:rPr>
        <w:t>Председатель ___________________ Л.Ф</w:t>
      </w:r>
      <w:r w:rsidR="008372A3" w:rsidRPr="00C679F6">
        <w:rPr>
          <w:sz w:val="24"/>
          <w:szCs w:val="24"/>
        </w:rPr>
        <w:t>.</w:t>
      </w:r>
      <w:r w:rsidRPr="00C679F6">
        <w:rPr>
          <w:sz w:val="24"/>
          <w:szCs w:val="24"/>
        </w:rPr>
        <w:t>Гречко</w:t>
      </w:r>
    </w:p>
    <w:p w:rsidR="00897772" w:rsidRPr="00C679F6" w:rsidRDefault="00897772" w:rsidP="0011569E">
      <w:pPr>
        <w:ind w:firstLine="0"/>
        <w:rPr>
          <w:sz w:val="24"/>
          <w:szCs w:val="24"/>
        </w:rPr>
      </w:pPr>
    </w:p>
    <w:p w:rsidR="008372A3" w:rsidRPr="00C679F6" w:rsidRDefault="00FC0BA6" w:rsidP="0011569E">
      <w:pPr>
        <w:ind w:firstLine="0"/>
        <w:rPr>
          <w:sz w:val="24"/>
          <w:szCs w:val="24"/>
        </w:rPr>
      </w:pPr>
      <w:r>
        <w:rPr>
          <w:sz w:val="24"/>
          <w:szCs w:val="24"/>
        </w:rPr>
        <w:t>Секретарь</w:t>
      </w:r>
      <w:r w:rsidR="00995E53" w:rsidRPr="00C679F6">
        <w:rPr>
          <w:sz w:val="24"/>
          <w:szCs w:val="24"/>
        </w:rPr>
        <w:t xml:space="preserve">______________________ </w:t>
      </w:r>
      <w:proofErr w:type="spellStart"/>
      <w:r w:rsidR="00962DF5">
        <w:rPr>
          <w:sz w:val="24"/>
          <w:szCs w:val="24"/>
        </w:rPr>
        <w:t>Ю.В.</w:t>
      </w:r>
      <w:r w:rsidR="005F281A">
        <w:rPr>
          <w:sz w:val="24"/>
          <w:szCs w:val="24"/>
        </w:rPr>
        <w:t>Булах</w:t>
      </w:r>
      <w:proofErr w:type="spellEnd"/>
    </w:p>
    <w:p w:rsidR="008372A3" w:rsidRPr="00C679F6" w:rsidRDefault="008372A3" w:rsidP="0011569E">
      <w:pPr>
        <w:ind w:firstLine="0"/>
        <w:rPr>
          <w:sz w:val="24"/>
          <w:szCs w:val="24"/>
        </w:rPr>
      </w:pPr>
    </w:p>
    <w:p w:rsidR="005D673D" w:rsidRPr="00C679F6" w:rsidRDefault="005D673D" w:rsidP="0011569E">
      <w:pPr>
        <w:ind w:firstLine="0"/>
        <w:rPr>
          <w:sz w:val="24"/>
          <w:szCs w:val="24"/>
        </w:rPr>
      </w:pPr>
    </w:p>
    <w:sectPr w:rsidR="005D673D" w:rsidRPr="00C679F6" w:rsidSect="004B56F0">
      <w:headerReference w:type="default" r:id="rId8"/>
      <w:pgSz w:w="11906" w:h="16838"/>
      <w:pgMar w:top="1135" w:right="707" w:bottom="1276"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7153" w:rsidRDefault="009E7153" w:rsidP="00FC0BA6">
      <w:r>
        <w:separator/>
      </w:r>
    </w:p>
  </w:endnote>
  <w:endnote w:type="continuationSeparator" w:id="0">
    <w:p w:rsidR="009E7153" w:rsidRDefault="009E7153" w:rsidP="00FC0BA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7153" w:rsidRDefault="009E7153" w:rsidP="00FC0BA6">
      <w:r>
        <w:separator/>
      </w:r>
    </w:p>
  </w:footnote>
  <w:footnote w:type="continuationSeparator" w:id="0">
    <w:p w:rsidR="009E7153" w:rsidRDefault="009E7153" w:rsidP="00FC0BA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847960"/>
      <w:docPartObj>
        <w:docPartGallery w:val="Page Numbers (Top of Page)"/>
        <w:docPartUnique/>
      </w:docPartObj>
    </w:sdtPr>
    <w:sdtContent>
      <w:p w:rsidR="00585660" w:rsidRDefault="006B7EDD">
        <w:pPr>
          <w:pStyle w:val="af0"/>
          <w:jc w:val="center"/>
        </w:pPr>
        <w:fldSimple w:instr=" PAGE   \* MERGEFORMAT ">
          <w:r w:rsidR="00400BDD">
            <w:rPr>
              <w:noProof/>
            </w:rPr>
            <w:t>1</w:t>
          </w:r>
        </w:fldSimple>
      </w:p>
    </w:sdtContent>
  </w:sdt>
  <w:p w:rsidR="00585660" w:rsidRDefault="00585660">
    <w:pPr>
      <w:pStyle w:val="af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645F37"/>
    <w:multiLevelType w:val="hybridMultilevel"/>
    <w:tmpl w:val="03E0F3A0"/>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6EF44CBD"/>
    <w:multiLevelType w:val="hybridMultilevel"/>
    <w:tmpl w:val="65B8A3A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78BB74A1"/>
    <w:multiLevelType w:val="hybridMultilevel"/>
    <w:tmpl w:val="0EB486A8"/>
    <w:lvl w:ilvl="0" w:tplc="3B8E09F6">
      <w:start w:val="1"/>
      <w:numFmt w:val="bullet"/>
      <w:lvlText w:val=""/>
      <w:lvlJc w:val="left"/>
      <w:pPr>
        <w:tabs>
          <w:tab w:val="num" w:pos="720"/>
        </w:tabs>
        <w:ind w:left="720" w:hanging="360"/>
      </w:pPr>
      <w:rPr>
        <w:rFonts w:ascii="Wingdings" w:hAnsi="Wingdings" w:hint="default"/>
      </w:rPr>
    </w:lvl>
    <w:lvl w:ilvl="1" w:tplc="8C3A1AF0" w:tentative="1">
      <w:start w:val="1"/>
      <w:numFmt w:val="bullet"/>
      <w:lvlText w:val=""/>
      <w:lvlJc w:val="left"/>
      <w:pPr>
        <w:tabs>
          <w:tab w:val="num" w:pos="1440"/>
        </w:tabs>
        <w:ind w:left="1440" w:hanging="360"/>
      </w:pPr>
      <w:rPr>
        <w:rFonts w:ascii="Wingdings" w:hAnsi="Wingdings" w:hint="default"/>
      </w:rPr>
    </w:lvl>
    <w:lvl w:ilvl="2" w:tplc="C90ECE4E" w:tentative="1">
      <w:start w:val="1"/>
      <w:numFmt w:val="bullet"/>
      <w:lvlText w:val=""/>
      <w:lvlJc w:val="left"/>
      <w:pPr>
        <w:tabs>
          <w:tab w:val="num" w:pos="2160"/>
        </w:tabs>
        <w:ind w:left="2160" w:hanging="360"/>
      </w:pPr>
      <w:rPr>
        <w:rFonts w:ascii="Wingdings" w:hAnsi="Wingdings" w:hint="default"/>
      </w:rPr>
    </w:lvl>
    <w:lvl w:ilvl="3" w:tplc="0E82D942" w:tentative="1">
      <w:start w:val="1"/>
      <w:numFmt w:val="bullet"/>
      <w:lvlText w:val=""/>
      <w:lvlJc w:val="left"/>
      <w:pPr>
        <w:tabs>
          <w:tab w:val="num" w:pos="2880"/>
        </w:tabs>
        <w:ind w:left="2880" w:hanging="360"/>
      </w:pPr>
      <w:rPr>
        <w:rFonts w:ascii="Wingdings" w:hAnsi="Wingdings" w:hint="default"/>
      </w:rPr>
    </w:lvl>
    <w:lvl w:ilvl="4" w:tplc="759C4BBA" w:tentative="1">
      <w:start w:val="1"/>
      <w:numFmt w:val="bullet"/>
      <w:lvlText w:val=""/>
      <w:lvlJc w:val="left"/>
      <w:pPr>
        <w:tabs>
          <w:tab w:val="num" w:pos="3600"/>
        </w:tabs>
        <w:ind w:left="3600" w:hanging="360"/>
      </w:pPr>
      <w:rPr>
        <w:rFonts w:ascii="Wingdings" w:hAnsi="Wingdings" w:hint="default"/>
      </w:rPr>
    </w:lvl>
    <w:lvl w:ilvl="5" w:tplc="88D2422E" w:tentative="1">
      <w:start w:val="1"/>
      <w:numFmt w:val="bullet"/>
      <w:lvlText w:val=""/>
      <w:lvlJc w:val="left"/>
      <w:pPr>
        <w:tabs>
          <w:tab w:val="num" w:pos="4320"/>
        </w:tabs>
        <w:ind w:left="4320" w:hanging="360"/>
      </w:pPr>
      <w:rPr>
        <w:rFonts w:ascii="Wingdings" w:hAnsi="Wingdings" w:hint="default"/>
      </w:rPr>
    </w:lvl>
    <w:lvl w:ilvl="6" w:tplc="737A9466" w:tentative="1">
      <w:start w:val="1"/>
      <w:numFmt w:val="bullet"/>
      <w:lvlText w:val=""/>
      <w:lvlJc w:val="left"/>
      <w:pPr>
        <w:tabs>
          <w:tab w:val="num" w:pos="5040"/>
        </w:tabs>
        <w:ind w:left="5040" w:hanging="360"/>
      </w:pPr>
      <w:rPr>
        <w:rFonts w:ascii="Wingdings" w:hAnsi="Wingdings" w:hint="default"/>
      </w:rPr>
    </w:lvl>
    <w:lvl w:ilvl="7" w:tplc="A8E00816" w:tentative="1">
      <w:start w:val="1"/>
      <w:numFmt w:val="bullet"/>
      <w:lvlText w:val=""/>
      <w:lvlJc w:val="left"/>
      <w:pPr>
        <w:tabs>
          <w:tab w:val="num" w:pos="5760"/>
        </w:tabs>
        <w:ind w:left="5760" w:hanging="360"/>
      </w:pPr>
      <w:rPr>
        <w:rFonts w:ascii="Wingdings" w:hAnsi="Wingdings" w:hint="default"/>
      </w:rPr>
    </w:lvl>
    <w:lvl w:ilvl="8" w:tplc="B73640DA" w:tentative="1">
      <w:start w:val="1"/>
      <w:numFmt w:val="bullet"/>
      <w:lvlText w:val=""/>
      <w:lvlJc w:val="left"/>
      <w:pPr>
        <w:tabs>
          <w:tab w:val="num" w:pos="6480"/>
        </w:tabs>
        <w:ind w:left="6480" w:hanging="360"/>
      </w:pPr>
      <w:rPr>
        <w:rFonts w:ascii="Wingdings" w:hAnsi="Wingdings" w:hint="default"/>
      </w:rPr>
    </w:lvl>
  </w:abstractNum>
  <w:abstractNum w:abstractNumId="3">
    <w:nsid w:val="7B165CBF"/>
    <w:multiLevelType w:val="hybridMultilevel"/>
    <w:tmpl w:val="935E0A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9379A"/>
    <w:rsid w:val="000001E7"/>
    <w:rsid w:val="00003798"/>
    <w:rsid w:val="0000682A"/>
    <w:rsid w:val="00006D7B"/>
    <w:rsid w:val="000101B8"/>
    <w:rsid w:val="00014B7C"/>
    <w:rsid w:val="0001561C"/>
    <w:rsid w:val="00015D0C"/>
    <w:rsid w:val="00016101"/>
    <w:rsid w:val="00016894"/>
    <w:rsid w:val="00017893"/>
    <w:rsid w:val="00020DE6"/>
    <w:rsid w:val="00021BAC"/>
    <w:rsid w:val="00023C0C"/>
    <w:rsid w:val="0002673E"/>
    <w:rsid w:val="000307C9"/>
    <w:rsid w:val="000317EE"/>
    <w:rsid w:val="00034ABB"/>
    <w:rsid w:val="00035EDD"/>
    <w:rsid w:val="000365E6"/>
    <w:rsid w:val="00036848"/>
    <w:rsid w:val="00036E5A"/>
    <w:rsid w:val="000371E2"/>
    <w:rsid w:val="00040381"/>
    <w:rsid w:val="0004103C"/>
    <w:rsid w:val="0004324C"/>
    <w:rsid w:val="00043785"/>
    <w:rsid w:val="000444F8"/>
    <w:rsid w:val="00045094"/>
    <w:rsid w:val="000475EF"/>
    <w:rsid w:val="00047EFD"/>
    <w:rsid w:val="00052CAB"/>
    <w:rsid w:val="00053EF5"/>
    <w:rsid w:val="0005646E"/>
    <w:rsid w:val="000578C7"/>
    <w:rsid w:val="00061BE3"/>
    <w:rsid w:val="000625DB"/>
    <w:rsid w:val="00062B45"/>
    <w:rsid w:val="00064A7B"/>
    <w:rsid w:val="00065E5E"/>
    <w:rsid w:val="000664BF"/>
    <w:rsid w:val="000724A9"/>
    <w:rsid w:val="00072C40"/>
    <w:rsid w:val="00074010"/>
    <w:rsid w:val="00074655"/>
    <w:rsid w:val="00077333"/>
    <w:rsid w:val="0008189E"/>
    <w:rsid w:val="00081F86"/>
    <w:rsid w:val="00082F83"/>
    <w:rsid w:val="0008321A"/>
    <w:rsid w:val="00083618"/>
    <w:rsid w:val="00084165"/>
    <w:rsid w:val="00084CBA"/>
    <w:rsid w:val="00086299"/>
    <w:rsid w:val="000869AC"/>
    <w:rsid w:val="000876E3"/>
    <w:rsid w:val="00087C97"/>
    <w:rsid w:val="000916B8"/>
    <w:rsid w:val="00093419"/>
    <w:rsid w:val="00095BEF"/>
    <w:rsid w:val="00095EA8"/>
    <w:rsid w:val="00095EB6"/>
    <w:rsid w:val="000A031B"/>
    <w:rsid w:val="000A2D3A"/>
    <w:rsid w:val="000A4615"/>
    <w:rsid w:val="000A4E2B"/>
    <w:rsid w:val="000A597C"/>
    <w:rsid w:val="000A6C1F"/>
    <w:rsid w:val="000B082E"/>
    <w:rsid w:val="000B10BD"/>
    <w:rsid w:val="000B13CE"/>
    <w:rsid w:val="000B1497"/>
    <w:rsid w:val="000B19A5"/>
    <w:rsid w:val="000B2993"/>
    <w:rsid w:val="000B2B82"/>
    <w:rsid w:val="000B32DD"/>
    <w:rsid w:val="000B35CB"/>
    <w:rsid w:val="000B3DDB"/>
    <w:rsid w:val="000B4E62"/>
    <w:rsid w:val="000B5250"/>
    <w:rsid w:val="000B726F"/>
    <w:rsid w:val="000C2267"/>
    <w:rsid w:val="000D25FE"/>
    <w:rsid w:val="000D3ADD"/>
    <w:rsid w:val="000D4347"/>
    <w:rsid w:val="000D4F69"/>
    <w:rsid w:val="000D4FD6"/>
    <w:rsid w:val="000D54D0"/>
    <w:rsid w:val="000E038A"/>
    <w:rsid w:val="000E1083"/>
    <w:rsid w:val="000E18B8"/>
    <w:rsid w:val="000E2924"/>
    <w:rsid w:val="000E3E9A"/>
    <w:rsid w:val="000E4697"/>
    <w:rsid w:val="000E732B"/>
    <w:rsid w:val="000F3321"/>
    <w:rsid w:val="000F7030"/>
    <w:rsid w:val="000F7748"/>
    <w:rsid w:val="0010363A"/>
    <w:rsid w:val="00104279"/>
    <w:rsid w:val="001078C7"/>
    <w:rsid w:val="0011164C"/>
    <w:rsid w:val="001121D5"/>
    <w:rsid w:val="001140D5"/>
    <w:rsid w:val="00114318"/>
    <w:rsid w:val="00114D6B"/>
    <w:rsid w:val="0011541D"/>
    <w:rsid w:val="0011569E"/>
    <w:rsid w:val="001177F2"/>
    <w:rsid w:val="0012011E"/>
    <w:rsid w:val="00120E09"/>
    <w:rsid w:val="00123E61"/>
    <w:rsid w:val="00127BDF"/>
    <w:rsid w:val="0013035A"/>
    <w:rsid w:val="001312F6"/>
    <w:rsid w:val="00131858"/>
    <w:rsid w:val="00133598"/>
    <w:rsid w:val="00133BF0"/>
    <w:rsid w:val="001353EE"/>
    <w:rsid w:val="001357A0"/>
    <w:rsid w:val="001358D1"/>
    <w:rsid w:val="00135BBB"/>
    <w:rsid w:val="00135DD4"/>
    <w:rsid w:val="00135FEE"/>
    <w:rsid w:val="00136D68"/>
    <w:rsid w:val="001372DC"/>
    <w:rsid w:val="0013738E"/>
    <w:rsid w:val="0014468A"/>
    <w:rsid w:val="001446A9"/>
    <w:rsid w:val="00144EB2"/>
    <w:rsid w:val="00145297"/>
    <w:rsid w:val="00146783"/>
    <w:rsid w:val="00151D22"/>
    <w:rsid w:val="00152264"/>
    <w:rsid w:val="00152DA4"/>
    <w:rsid w:val="00152DD4"/>
    <w:rsid w:val="00154EE6"/>
    <w:rsid w:val="00154FD3"/>
    <w:rsid w:val="00161A76"/>
    <w:rsid w:val="00162AF9"/>
    <w:rsid w:val="00162E31"/>
    <w:rsid w:val="001664F4"/>
    <w:rsid w:val="00170313"/>
    <w:rsid w:val="00171876"/>
    <w:rsid w:val="00171D94"/>
    <w:rsid w:val="00172C92"/>
    <w:rsid w:val="0017316D"/>
    <w:rsid w:val="0017436C"/>
    <w:rsid w:val="0017637B"/>
    <w:rsid w:val="00177128"/>
    <w:rsid w:val="001778A0"/>
    <w:rsid w:val="00183111"/>
    <w:rsid w:val="00183336"/>
    <w:rsid w:val="00184183"/>
    <w:rsid w:val="0019009C"/>
    <w:rsid w:val="00190A52"/>
    <w:rsid w:val="00191386"/>
    <w:rsid w:val="001965C5"/>
    <w:rsid w:val="001A0B30"/>
    <w:rsid w:val="001A4E15"/>
    <w:rsid w:val="001A5032"/>
    <w:rsid w:val="001A5815"/>
    <w:rsid w:val="001A64D4"/>
    <w:rsid w:val="001A7014"/>
    <w:rsid w:val="001B0370"/>
    <w:rsid w:val="001B07B6"/>
    <w:rsid w:val="001B3F04"/>
    <w:rsid w:val="001B4926"/>
    <w:rsid w:val="001B49BD"/>
    <w:rsid w:val="001B5646"/>
    <w:rsid w:val="001B79D6"/>
    <w:rsid w:val="001B7DC4"/>
    <w:rsid w:val="001C03B0"/>
    <w:rsid w:val="001C1E43"/>
    <w:rsid w:val="001C4C0E"/>
    <w:rsid w:val="001C63D4"/>
    <w:rsid w:val="001C653C"/>
    <w:rsid w:val="001C7107"/>
    <w:rsid w:val="001D006C"/>
    <w:rsid w:val="001D06E6"/>
    <w:rsid w:val="001D5022"/>
    <w:rsid w:val="001D6947"/>
    <w:rsid w:val="001D7763"/>
    <w:rsid w:val="001D79DB"/>
    <w:rsid w:val="001E2EF5"/>
    <w:rsid w:val="001E2F47"/>
    <w:rsid w:val="001E49DD"/>
    <w:rsid w:val="001E4B9F"/>
    <w:rsid w:val="001E68EE"/>
    <w:rsid w:val="001E6D3E"/>
    <w:rsid w:val="001F3C8F"/>
    <w:rsid w:val="001F582A"/>
    <w:rsid w:val="001F7049"/>
    <w:rsid w:val="002010D1"/>
    <w:rsid w:val="00202356"/>
    <w:rsid w:val="00202787"/>
    <w:rsid w:val="00202DE6"/>
    <w:rsid w:val="00204F88"/>
    <w:rsid w:val="00206682"/>
    <w:rsid w:val="002070B0"/>
    <w:rsid w:val="00210BC9"/>
    <w:rsid w:val="00214E9A"/>
    <w:rsid w:val="002153C1"/>
    <w:rsid w:val="002156EE"/>
    <w:rsid w:val="002162E6"/>
    <w:rsid w:val="00220356"/>
    <w:rsid w:val="00223FE5"/>
    <w:rsid w:val="002246C0"/>
    <w:rsid w:val="002249DB"/>
    <w:rsid w:val="00226826"/>
    <w:rsid w:val="00226F38"/>
    <w:rsid w:val="0023435D"/>
    <w:rsid w:val="002359A1"/>
    <w:rsid w:val="002364C0"/>
    <w:rsid w:val="00236CDB"/>
    <w:rsid w:val="00240B17"/>
    <w:rsid w:val="002417E6"/>
    <w:rsid w:val="00246783"/>
    <w:rsid w:val="002500A6"/>
    <w:rsid w:val="00250F8E"/>
    <w:rsid w:val="00251ACB"/>
    <w:rsid w:val="002530E7"/>
    <w:rsid w:val="00255082"/>
    <w:rsid w:val="00256832"/>
    <w:rsid w:val="00261BFD"/>
    <w:rsid w:val="0026220A"/>
    <w:rsid w:val="0026282A"/>
    <w:rsid w:val="00262FC1"/>
    <w:rsid w:val="00262FCB"/>
    <w:rsid w:val="0026636B"/>
    <w:rsid w:val="0026677A"/>
    <w:rsid w:val="00267CDA"/>
    <w:rsid w:val="002711B1"/>
    <w:rsid w:val="0027155E"/>
    <w:rsid w:val="00272745"/>
    <w:rsid w:val="00272ACF"/>
    <w:rsid w:val="002759D5"/>
    <w:rsid w:val="00275F8D"/>
    <w:rsid w:val="00277399"/>
    <w:rsid w:val="0028226C"/>
    <w:rsid w:val="00284D7D"/>
    <w:rsid w:val="00285029"/>
    <w:rsid w:val="002869B8"/>
    <w:rsid w:val="002871B9"/>
    <w:rsid w:val="002943B0"/>
    <w:rsid w:val="00295635"/>
    <w:rsid w:val="00297AC9"/>
    <w:rsid w:val="002A067F"/>
    <w:rsid w:val="002A1506"/>
    <w:rsid w:val="002A1AC6"/>
    <w:rsid w:val="002A2F66"/>
    <w:rsid w:val="002A42DA"/>
    <w:rsid w:val="002A6FD2"/>
    <w:rsid w:val="002A7786"/>
    <w:rsid w:val="002B1FEA"/>
    <w:rsid w:val="002B2DCA"/>
    <w:rsid w:val="002B3B23"/>
    <w:rsid w:val="002B61A1"/>
    <w:rsid w:val="002B79CB"/>
    <w:rsid w:val="002C7841"/>
    <w:rsid w:val="002C7D73"/>
    <w:rsid w:val="002D5CF6"/>
    <w:rsid w:val="002D7E9F"/>
    <w:rsid w:val="002E0B66"/>
    <w:rsid w:val="002E2817"/>
    <w:rsid w:val="002E34E8"/>
    <w:rsid w:val="002E3D18"/>
    <w:rsid w:val="002E51BE"/>
    <w:rsid w:val="002E6D6E"/>
    <w:rsid w:val="002F1DD3"/>
    <w:rsid w:val="002F39FB"/>
    <w:rsid w:val="002F461C"/>
    <w:rsid w:val="002F4A1B"/>
    <w:rsid w:val="002F563D"/>
    <w:rsid w:val="002F6A5B"/>
    <w:rsid w:val="002F70A2"/>
    <w:rsid w:val="002F763E"/>
    <w:rsid w:val="00301A08"/>
    <w:rsid w:val="00305C26"/>
    <w:rsid w:val="00306066"/>
    <w:rsid w:val="003100B0"/>
    <w:rsid w:val="00310552"/>
    <w:rsid w:val="0031129B"/>
    <w:rsid w:val="003124B2"/>
    <w:rsid w:val="00312B84"/>
    <w:rsid w:val="0031597D"/>
    <w:rsid w:val="00320046"/>
    <w:rsid w:val="00320086"/>
    <w:rsid w:val="0032075C"/>
    <w:rsid w:val="00325900"/>
    <w:rsid w:val="003279A9"/>
    <w:rsid w:val="0033324A"/>
    <w:rsid w:val="00333461"/>
    <w:rsid w:val="00335489"/>
    <w:rsid w:val="00336FC4"/>
    <w:rsid w:val="00340DD4"/>
    <w:rsid w:val="0034372F"/>
    <w:rsid w:val="00344A11"/>
    <w:rsid w:val="00345913"/>
    <w:rsid w:val="00347EAD"/>
    <w:rsid w:val="003510B1"/>
    <w:rsid w:val="00352DC0"/>
    <w:rsid w:val="00354703"/>
    <w:rsid w:val="00355893"/>
    <w:rsid w:val="00356E67"/>
    <w:rsid w:val="00360EBE"/>
    <w:rsid w:val="0036161F"/>
    <w:rsid w:val="00362178"/>
    <w:rsid w:val="00363AF3"/>
    <w:rsid w:val="00364B9D"/>
    <w:rsid w:val="00365077"/>
    <w:rsid w:val="00366A41"/>
    <w:rsid w:val="003674D7"/>
    <w:rsid w:val="00367973"/>
    <w:rsid w:val="003708E4"/>
    <w:rsid w:val="00372FEC"/>
    <w:rsid w:val="003734FF"/>
    <w:rsid w:val="00373B31"/>
    <w:rsid w:val="00374EFA"/>
    <w:rsid w:val="003751E8"/>
    <w:rsid w:val="003755B9"/>
    <w:rsid w:val="003766BE"/>
    <w:rsid w:val="00376B37"/>
    <w:rsid w:val="0037745E"/>
    <w:rsid w:val="00377C23"/>
    <w:rsid w:val="00377DFC"/>
    <w:rsid w:val="003806BB"/>
    <w:rsid w:val="00381082"/>
    <w:rsid w:val="00381648"/>
    <w:rsid w:val="0038171D"/>
    <w:rsid w:val="003845B7"/>
    <w:rsid w:val="00385FC6"/>
    <w:rsid w:val="003869B3"/>
    <w:rsid w:val="00390354"/>
    <w:rsid w:val="003904B2"/>
    <w:rsid w:val="00391691"/>
    <w:rsid w:val="00391A05"/>
    <w:rsid w:val="0039235C"/>
    <w:rsid w:val="00392BCC"/>
    <w:rsid w:val="00393E19"/>
    <w:rsid w:val="00395DC7"/>
    <w:rsid w:val="00397410"/>
    <w:rsid w:val="003A1D39"/>
    <w:rsid w:val="003A2B4C"/>
    <w:rsid w:val="003A2EC2"/>
    <w:rsid w:val="003A3D43"/>
    <w:rsid w:val="003A3D83"/>
    <w:rsid w:val="003A51A2"/>
    <w:rsid w:val="003A5B09"/>
    <w:rsid w:val="003A5F76"/>
    <w:rsid w:val="003A6DD5"/>
    <w:rsid w:val="003B05AB"/>
    <w:rsid w:val="003B2B58"/>
    <w:rsid w:val="003B2DC2"/>
    <w:rsid w:val="003B2F6D"/>
    <w:rsid w:val="003B44A4"/>
    <w:rsid w:val="003B4A6E"/>
    <w:rsid w:val="003B4E1A"/>
    <w:rsid w:val="003B6921"/>
    <w:rsid w:val="003B776D"/>
    <w:rsid w:val="003C0A2F"/>
    <w:rsid w:val="003C13E7"/>
    <w:rsid w:val="003C1DD8"/>
    <w:rsid w:val="003C204F"/>
    <w:rsid w:val="003C218E"/>
    <w:rsid w:val="003C2E73"/>
    <w:rsid w:val="003C4891"/>
    <w:rsid w:val="003D17DE"/>
    <w:rsid w:val="003D2549"/>
    <w:rsid w:val="003D39F8"/>
    <w:rsid w:val="003D57B3"/>
    <w:rsid w:val="003E12A5"/>
    <w:rsid w:val="003E1EAF"/>
    <w:rsid w:val="003E2982"/>
    <w:rsid w:val="003E2C3B"/>
    <w:rsid w:val="003E5659"/>
    <w:rsid w:val="003E5DD5"/>
    <w:rsid w:val="003F130B"/>
    <w:rsid w:val="003F1D81"/>
    <w:rsid w:val="003F1E35"/>
    <w:rsid w:val="003F1FC2"/>
    <w:rsid w:val="003F41E6"/>
    <w:rsid w:val="003F4AD2"/>
    <w:rsid w:val="003F5366"/>
    <w:rsid w:val="003F659F"/>
    <w:rsid w:val="003F6641"/>
    <w:rsid w:val="003F6706"/>
    <w:rsid w:val="003F6BFE"/>
    <w:rsid w:val="0040002D"/>
    <w:rsid w:val="00400528"/>
    <w:rsid w:val="00400BDD"/>
    <w:rsid w:val="0040280D"/>
    <w:rsid w:val="004034E5"/>
    <w:rsid w:val="00404240"/>
    <w:rsid w:val="004054BE"/>
    <w:rsid w:val="00406007"/>
    <w:rsid w:val="00412E4D"/>
    <w:rsid w:val="00415E6B"/>
    <w:rsid w:val="0041757A"/>
    <w:rsid w:val="00417B74"/>
    <w:rsid w:val="00424CC7"/>
    <w:rsid w:val="004259FF"/>
    <w:rsid w:val="0042750A"/>
    <w:rsid w:val="00427B3E"/>
    <w:rsid w:val="00431984"/>
    <w:rsid w:val="00431CB9"/>
    <w:rsid w:val="00432B6A"/>
    <w:rsid w:val="00433BBF"/>
    <w:rsid w:val="00436EAD"/>
    <w:rsid w:val="0044221F"/>
    <w:rsid w:val="004425C8"/>
    <w:rsid w:val="00442ECE"/>
    <w:rsid w:val="00443E63"/>
    <w:rsid w:val="00444951"/>
    <w:rsid w:val="00445FF1"/>
    <w:rsid w:val="0044651A"/>
    <w:rsid w:val="00446524"/>
    <w:rsid w:val="00450596"/>
    <w:rsid w:val="00452135"/>
    <w:rsid w:val="00452876"/>
    <w:rsid w:val="00452D3F"/>
    <w:rsid w:val="00453343"/>
    <w:rsid w:val="00460285"/>
    <w:rsid w:val="00460428"/>
    <w:rsid w:val="00460D06"/>
    <w:rsid w:val="00461FFB"/>
    <w:rsid w:val="004640A1"/>
    <w:rsid w:val="0046413E"/>
    <w:rsid w:val="00464683"/>
    <w:rsid w:val="00464A43"/>
    <w:rsid w:val="00472843"/>
    <w:rsid w:val="00476F27"/>
    <w:rsid w:val="0048057D"/>
    <w:rsid w:val="004823AD"/>
    <w:rsid w:val="00483D9D"/>
    <w:rsid w:val="00483F0D"/>
    <w:rsid w:val="0048432A"/>
    <w:rsid w:val="004857C5"/>
    <w:rsid w:val="00485D70"/>
    <w:rsid w:val="00486758"/>
    <w:rsid w:val="0049101C"/>
    <w:rsid w:val="004910DD"/>
    <w:rsid w:val="004922F1"/>
    <w:rsid w:val="004933FB"/>
    <w:rsid w:val="004936C4"/>
    <w:rsid w:val="00494DCF"/>
    <w:rsid w:val="004A0008"/>
    <w:rsid w:val="004A18FD"/>
    <w:rsid w:val="004A275B"/>
    <w:rsid w:val="004A31F2"/>
    <w:rsid w:val="004A36C4"/>
    <w:rsid w:val="004B1183"/>
    <w:rsid w:val="004B2722"/>
    <w:rsid w:val="004B2E1B"/>
    <w:rsid w:val="004B56F0"/>
    <w:rsid w:val="004B684C"/>
    <w:rsid w:val="004C03F9"/>
    <w:rsid w:val="004C31BB"/>
    <w:rsid w:val="004C32EF"/>
    <w:rsid w:val="004C43B9"/>
    <w:rsid w:val="004C77AD"/>
    <w:rsid w:val="004D2908"/>
    <w:rsid w:val="004D4626"/>
    <w:rsid w:val="004E0722"/>
    <w:rsid w:val="004E1B3F"/>
    <w:rsid w:val="004E2ACF"/>
    <w:rsid w:val="004E2C01"/>
    <w:rsid w:val="004E4160"/>
    <w:rsid w:val="004E5FAE"/>
    <w:rsid w:val="004E6B63"/>
    <w:rsid w:val="004F0878"/>
    <w:rsid w:val="004F0BD8"/>
    <w:rsid w:val="004F1633"/>
    <w:rsid w:val="004F1CED"/>
    <w:rsid w:val="004F21DC"/>
    <w:rsid w:val="004F33AC"/>
    <w:rsid w:val="004F3CC1"/>
    <w:rsid w:val="004F5174"/>
    <w:rsid w:val="004F569F"/>
    <w:rsid w:val="004F68E3"/>
    <w:rsid w:val="00503142"/>
    <w:rsid w:val="00503A2E"/>
    <w:rsid w:val="0050604B"/>
    <w:rsid w:val="00506503"/>
    <w:rsid w:val="00506D0A"/>
    <w:rsid w:val="0050758D"/>
    <w:rsid w:val="005079EB"/>
    <w:rsid w:val="00507F21"/>
    <w:rsid w:val="00510EF2"/>
    <w:rsid w:val="0051353F"/>
    <w:rsid w:val="00514C9C"/>
    <w:rsid w:val="005156C0"/>
    <w:rsid w:val="0051797F"/>
    <w:rsid w:val="00517EB2"/>
    <w:rsid w:val="00520E61"/>
    <w:rsid w:val="00523DA0"/>
    <w:rsid w:val="00527289"/>
    <w:rsid w:val="00527818"/>
    <w:rsid w:val="00527D6F"/>
    <w:rsid w:val="00527FCA"/>
    <w:rsid w:val="00530940"/>
    <w:rsid w:val="00534057"/>
    <w:rsid w:val="00535045"/>
    <w:rsid w:val="005355ED"/>
    <w:rsid w:val="005401BE"/>
    <w:rsid w:val="00542F33"/>
    <w:rsid w:val="00544DC0"/>
    <w:rsid w:val="00545FDF"/>
    <w:rsid w:val="005478E8"/>
    <w:rsid w:val="005513BA"/>
    <w:rsid w:val="00552149"/>
    <w:rsid w:val="00552D14"/>
    <w:rsid w:val="00554CE7"/>
    <w:rsid w:val="00555688"/>
    <w:rsid w:val="0055585F"/>
    <w:rsid w:val="00557811"/>
    <w:rsid w:val="00557CFC"/>
    <w:rsid w:val="005602AC"/>
    <w:rsid w:val="00560FE5"/>
    <w:rsid w:val="00563807"/>
    <w:rsid w:val="00563CE0"/>
    <w:rsid w:val="00563F81"/>
    <w:rsid w:val="00565478"/>
    <w:rsid w:val="005671F6"/>
    <w:rsid w:val="0056798A"/>
    <w:rsid w:val="00570B08"/>
    <w:rsid w:val="0057155E"/>
    <w:rsid w:val="005734C3"/>
    <w:rsid w:val="00577D94"/>
    <w:rsid w:val="0058014E"/>
    <w:rsid w:val="0058102E"/>
    <w:rsid w:val="00581950"/>
    <w:rsid w:val="00581D51"/>
    <w:rsid w:val="005824D5"/>
    <w:rsid w:val="00585660"/>
    <w:rsid w:val="00585D4A"/>
    <w:rsid w:val="005868D3"/>
    <w:rsid w:val="005926B6"/>
    <w:rsid w:val="00592CD6"/>
    <w:rsid w:val="00593D36"/>
    <w:rsid w:val="00593DA4"/>
    <w:rsid w:val="00594460"/>
    <w:rsid w:val="00594D18"/>
    <w:rsid w:val="00595A6F"/>
    <w:rsid w:val="00596762"/>
    <w:rsid w:val="00596804"/>
    <w:rsid w:val="00597493"/>
    <w:rsid w:val="005A07E8"/>
    <w:rsid w:val="005A0916"/>
    <w:rsid w:val="005A174D"/>
    <w:rsid w:val="005A3905"/>
    <w:rsid w:val="005A3D69"/>
    <w:rsid w:val="005A66EA"/>
    <w:rsid w:val="005A77E0"/>
    <w:rsid w:val="005B1897"/>
    <w:rsid w:val="005B6513"/>
    <w:rsid w:val="005B6CE9"/>
    <w:rsid w:val="005B6F1F"/>
    <w:rsid w:val="005B709A"/>
    <w:rsid w:val="005C031D"/>
    <w:rsid w:val="005C06E0"/>
    <w:rsid w:val="005C120C"/>
    <w:rsid w:val="005C1627"/>
    <w:rsid w:val="005C1E8E"/>
    <w:rsid w:val="005C20D0"/>
    <w:rsid w:val="005C4F28"/>
    <w:rsid w:val="005C70C6"/>
    <w:rsid w:val="005C774C"/>
    <w:rsid w:val="005D07DE"/>
    <w:rsid w:val="005D167B"/>
    <w:rsid w:val="005D22E2"/>
    <w:rsid w:val="005D3481"/>
    <w:rsid w:val="005D387C"/>
    <w:rsid w:val="005D4008"/>
    <w:rsid w:val="005D58ED"/>
    <w:rsid w:val="005D673D"/>
    <w:rsid w:val="005D7478"/>
    <w:rsid w:val="005E0CEC"/>
    <w:rsid w:val="005E17CF"/>
    <w:rsid w:val="005E4460"/>
    <w:rsid w:val="005E63AB"/>
    <w:rsid w:val="005E6A40"/>
    <w:rsid w:val="005F0778"/>
    <w:rsid w:val="005F168E"/>
    <w:rsid w:val="005F1B78"/>
    <w:rsid w:val="005F281A"/>
    <w:rsid w:val="005F32F3"/>
    <w:rsid w:val="005F32F9"/>
    <w:rsid w:val="005F582E"/>
    <w:rsid w:val="005F5B5B"/>
    <w:rsid w:val="005F6A54"/>
    <w:rsid w:val="005F7EAD"/>
    <w:rsid w:val="00603B3C"/>
    <w:rsid w:val="006064B1"/>
    <w:rsid w:val="00610F34"/>
    <w:rsid w:val="00616866"/>
    <w:rsid w:val="00617F83"/>
    <w:rsid w:val="0062060C"/>
    <w:rsid w:val="00621816"/>
    <w:rsid w:val="00621F6D"/>
    <w:rsid w:val="006265AD"/>
    <w:rsid w:val="00626F80"/>
    <w:rsid w:val="006276F8"/>
    <w:rsid w:val="00630CE1"/>
    <w:rsid w:val="0063272D"/>
    <w:rsid w:val="00632EBC"/>
    <w:rsid w:val="00632ECB"/>
    <w:rsid w:val="006330FF"/>
    <w:rsid w:val="00645C8F"/>
    <w:rsid w:val="00646370"/>
    <w:rsid w:val="00646ABB"/>
    <w:rsid w:val="00647EAE"/>
    <w:rsid w:val="006511DA"/>
    <w:rsid w:val="00651226"/>
    <w:rsid w:val="0065128C"/>
    <w:rsid w:val="00651E19"/>
    <w:rsid w:val="00654182"/>
    <w:rsid w:val="006542E2"/>
    <w:rsid w:val="0066155F"/>
    <w:rsid w:val="00662DA8"/>
    <w:rsid w:val="00663131"/>
    <w:rsid w:val="00663887"/>
    <w:rsid w:val="00664011"/>
    <w:rsid w:val="006641DE"/>
    <w:rsid w:val="00665076"/>
    <w:rsid w:val="00665A50"/>
    <w:rsid w:val="00667453"/>
    <w:rsid w:val="006729BE"/>
    <w:rsid w:val="0067457E"/>
    <w:rsid w:val="006748EB"/>
    <w:rsid w:val="00675D10"/>
    <w:rsid w:val="00684942"/>
    <w:rsid w:val="00684E00"/>
    <w:rsid w:val="006853FF"/>
    <w:rsid w:val="00685CBD"/>
    <w:rsid w:val="00686856"/>
    <w:rsid w:val="0068783D"/>
    <w:rsid w:val="00691773"/>
    <w:rsid w:val="006918B0"/>
    <w:rsid w:val="00692445"/>
    <w:rsid w:val="00693015"/>
    <w:rsid w:val="006968EC"/>
    <w:rsid w:val="00697D19"/>
    <w:rsid w:val="006A49E9"/>
    <w:rsid w:val="006A6ED6"/>
    <w:rsid w:val="006B0FF3"/>
    <w:rsid w:val="006B26DC"/>
    <w:rsid w:val="006B2CAC"/>
    <w:rsid w:val="006B34DD"/>
    <w:rsid w:val="006B44F4"/>
    <w:rsid w:val="006B46D3"/>
    <w:rsid w:val="006B6579"/>
    <w:rsid w:val="006B766B"/>
    <w:rsid w:val="006B7837"/>
    <w:rsid w:val="006B791B"/>
    <w:rsid w:val="006B7EDD"/>
    <w:rsid w:val="006C0909"/>
    <w:rsid w:val="006C0A83"/>
    <w:rsid w:val="006C197E"/>
    <w:rsid w:val="006C425E"/>
    <w:rsid w:val="006C4A7B"/>
    <w:rsid w:val="006C614C"/>
    <w:rsid w:val="006D0E50"/>
    <w:rsid w:val="006D14B5"/>
    <w:rsid w:val="006D47E9"/>
    <w:rsid w:val="006D4901"/>
    <w:rsid w:val="006D54FB"/>
    <w:rsid w:val="006D7EFE"/>
    <w:rsid w:val="006E2160"/>
    <w:rsid w:val="006E5326"/>
    <w:rsid w:val="006E564E"/>
    <w:rsid w:val="006E57D6"/>
    <w:rsid w:val="006E5C6F"/>
    <w:rsid w:val="006F0F6F"/>
    <w:rsid w:val="006F1CF6"/>
    <w:rsid w:val="006F2940"/>
    <w:rsid w:val="007017CA"/>
    <w:rsid w:val="007018A1"/>
    <w:rsid w:val="007047BA"/>
    <w:rsid w:val="00704FFA"/>
    <w:rsid w:val="0070650F"/>
    <w:rsid w:val="00706CA4"/>
    <w:rsid w:val="0071096E"/>
    <w:rsid w:val="00710AD0"/>
    <w:rsid w:val="00711354"/>
    <w:rsid w:val="00711579"/>
    <w:rsid w:val="007123A7"/>
    <w:rsid w:val="00714A03"/>
    <w:rsid w:val="00714DA5"/>
    <w:rsid w:val="00715F90"/>
    <w:rsid w:val="00717AD4"/>
    <w:rsid w:val="0072078C"/>
    <w:rsid w:val="007211A1"/>
    <w:rsid w:val="007211AF"/>
    <w:rsid w:val="007218C0"/>
    <w:rsid w:val="007220D4"/>
    <w:rsid w:val="00722E8B"/>
    <w:rsid w:val="007232A1"/>
    <w:rsid w:val="00723558"/>
    <w:rsid w:val="00724AFD"/>
    <w:rsid w:val="00724CBA"/>
    <w:rsid w:val="0072637B"/>
    <w:rsid w:val="007274D2"/>
    <w:rsid w:val="00731E32"/>
    <w:rsid w:val="0073286E"/>
    <w:rsid w:val="00733851"/>
    <w:rsid w:val="0073460D"/>
    <w:rsid w:val="00735A6A"/>
    <w:rsid w:val="00735D6D"/>
    <w:rsid w:val="00736B18"/>
    <w:rsid w:val="00736D61"/>
    <w:rsid w:val="00737BBD"/>
    <w:rsid w:val="00741AB3"/>
    <w:rsid w:val="0074248C"/>
    <w:rsid w:val="00742764"/>
    <w:rsid w:val="007433C7"/>
    <w:rsid w:val="0074358A"/>
    <w:rsid w:val="0074420F"/>
    <w:rsid w:val="007445E0"/>
    <w:rsid w:val="007455C0"/>
    <w:rsid w:val="00747459"/>
    <w:rsid w:val="007502FF"/>
    <w:rsid w:val="00751F7E"/>
    <w:rsid w:val="007539DE"/>
    <w:rsid w:val="00754202"/>
    <w:rsid w:val="007544AB"/>
    <w:rsid w:val="00754E57"/>
    <w:rsid w:val="0075603B"/>
    <w:rsid w:val="00756931"/>
    <w:rsid w:val="00761F56"/>
    <w:rsid w:val="00762920"/>
    <w:rsid w:val="0076413A"/>
    <w:rsid w:val="00766D11"/>
    <w:rsid w:val="00767E41"/>
    <w:rsid w:val="00770F8F"/>
    <w:rsid w:val="007715E4"/>
    <w:rsid w:val="00772016"/>
    <w:rsid w:val="00782DD8"/>
    <w:rsid w:val="00783907"/>
    <w:rsid w:val="00783DE6"/>
    <w:rsid w:val="00785420"/>
    <w:rsid w:val="007865FA"/>
    <w:rsid w:val="00786DC9"/>
    <w:rsid w:val="007904C7"/>
    <w:rsid w:val="007913EA"/>
    <w:rsid w:val="00792847"/>
    <w:rsid w:val="007934B9"/>
    <w:rsid w:val="0079379A"/>
    <w:rsid w:val="00794300"/>
    <w:rsid w:val="00795961"/>
    <w:rsid w:val="00797BC7"/>
    <w:rsid w:val="007A0567"/>
    <w:rsid w:val="007A2A1A"/>
    <w:rsid w:val="007A2D98"/>
    <w:rsid w:val="007A3594"/>
    <w:rsid w:val="007A3728"/>
    <w:rsid w:val="007A3E1A"/>
    <w:rsid w:val="007A719F"/>
    <w:rsid w:val="007B0651"/>
    <w:rsid w:val="007B06B4"/>
    <w:rsid w:val="007B0AE4"/>
    <w:rsid w:val="007B2AD6"/>
    <w:rsid w:val="007B2BEC"/>
    <w:rsid w:val="007B3328"/>
    <w:rsid w:val="007B33C8"/>
    <w:rsid w:val="007B3777"/>
    <w:rsid w:val="007B608A"/>
    <w:rsid w:val="007B63E1"/>
    <w:rsid w:val="007C0EAB"/>
    <w:rsid w:val="007C0EDF"/>
    <w:rsid w:val="007C13BE"/>
    <w:rsid w:val="007C16C8"/>
    <w:rsid w:val="007C4EA6"/>
    <w:rsid w:val="007C5003"/>
    <w:rsid w:val="007C68B3"/>
    <w:rsid w:val="007D044D"/>
    <w:rsid w:val="007D0DFC"/>
    <w:rsid w:val="007D17B2"/>
    <w:rsid w:val="007D365C"/>
    <w:rsid w:val="007D5DD8"/>
    <w:rsid w:val="007E0369"/>
    <w:rsid w:val="007E10A8"/>
    <w:rsid w:val="007E38B0"/>
    <w:rsid w:val="007E7372"/>
    <w:rsid w:val="007F12AA"/>
    <w:rsid w:val="007F1F00"/>
    <w:rsid w:val="007F4080"/>
    <w:rsid w:val="007F4213"/>
    <w:rsid w:val="007F43C7"/>
    <w:rsid w:val="007F5651"/>
    <w:rsid w:val="0080022B"/>
    <w:rsid w:val="0080128B"/>
    <w:rsid w:val="00801EB2"/>
    <w:rsid w:val="008025EC"/>
    <w:rsid w:val="00804963"/>
    <w:rsid w:val="008054DD"/>
    <w:rsid w:val="00806426"/>
    <w:rsid w:val="008067C0"/>
    <w:rsid w:val="008069C3"/>
    <w:rsid w:val="00806FBD"/>
    <w:rsid w:val="00807B61"/>
    <w:rsid w:val="00810FA8"/>
    <w:rsid w:val="00811434"/>
    <w:rsid w:val="00812AFF"/>
    <w:rsid w:val="0081671D"/>
    <w:rsid w:val="008177FD"/>
    <w:rsid w:val="008209A8"/>
    <w:rsid w:val="0082546D"/>
    <w:rsid w:val="008263ED"/>
    <w:rsid w:val="0082673A"/>
    <w:rsid w:val="00832567"/>
    <w:rsid w:val="008330AB"/>
    <w:rsid w:val="00833E17"/>
    <w:rsid w:val="00834D3A"/>
    <w:rsid w:val="00835EE6"/>
    <w:rsid w:val="00836945"/>
    <w:rsid w:val="008372A3"/>
    <w:rsid w:val="0084341B"/>
    <w:rsid w:val="00856A9E"/>
    <w:rsid w:val="00857CD0"/>
    <w:rsid w:val="00860CF6"/>
    <w:rsid w:val="008620B4"/>
    <w:rsid w:val="0086271E"/>
    <w:rsid w:val="008644FC"/>
    <w:rsid w:val="008671B7"/>
    <w:rsid w:val="00867F5A"/>
    <w:rsid w:val="00872760"/>
    <w:rsid w:val="00875658"/>
    <w:rsid w:val="008756F1"/>
    <w:rsid w:val="008773C8"/>
    <w:rsid w:val="00877943"/>
    <w:rsid w:val="00880C5E"/>
    <w:rsid w:val="00882929"/>
    <w:rsid w:val="00882CD6"/>
    <w:rsid w:val="00883C61"/>
    <w:rsid w:val="00883F17"/>
    <w:rsid w:val="00885E81"/>
    <w:rsid w:val="00895569"/>
    <w:rsid w:val="00896559"/>
    <w:rsid w:val="00897772"/>
    <w:rsid w:val="00897925"/>
    <w:rsid w:val="008A08C1"/>
    <w:rsid w:val="008A0A24"/>
    <w:rsid w:val="008A1D1C"/>
    <w:rsid w:val="008A2F54"/>
    <w:rsid w:val="008A31A4"/>
    <w:rsid w:val="008A49C7"/>
    <w:rsid w:val="008A6DEA"/>
    <w:rsid w:val="008A785D"/>
    <w:rsid w:val="008B1E3B"/>
    <w:rsid w:val="008B45B0"/>
    <w:rsid w:val="008B46A4"/>
    <w:rsid w:val="008B5148"/>
    <w:rsid w:val="008B5939"/>
    <w:rsid w:val="008C04D4"/>
    <w:rsid w:val="008C23A1"/>
    <w:rsid w:val="008C32E6"/>
    <w:rsid w:val="008C4AB0"/>
    <w:rsid w:val="008C541F"/>
    <w:rsid w:val="008C6605"/>
    <w:rsid w:val="008D08A2"/>
    <w:rsid w:val="008D1184"/>
    <w:rsid w:val="008D19C9"/>
    <w:rsid w:val="008D1B7B"/>
    <w:rsid w:val="008D2190"/>
    <w:rsid w:val="008D6710"/>
    <w:rsid w:val="008E5A5A"/>
    <w:rsid w:val="008F1307"/>
    <w:rsid w:val="008F1521"/>
    <w:rsid w:val="008F256A"/>
    <w:rsid w:val="008F3F2A"/>
    <w:rsid w:val="008F4B08"/>
    <w:rsid w:val="008F4BEA"/>
    <w:rsid w:val="008F6019"/>
    <w:rsid w:val="008F6EF7"/>
    <w:rsid w:val="009000F2"/>
    <w:rsid w:val="00900ACE"/>
    <w:rsid w:val="00903030"/>
    <w:rsid w:val="0090581B"/>
    <w:rsid w:val="00907487"/>
    <w:rsid w:val="00911538"/>
    <w:rsid w:val="00912FD1"/>
    <w:rsid w:val="00913E07"/>
    <w:rsid w:val="00915161"/>
    <w:rsid w:val="00915E4A"/>
    <w:rsid w:val="00926104"/>
    <w:rsid w:val="00927B68"/>
    <w:rsid w:val="00936884"/>
    <w:rsid w:val="00937C4C"/>
    <w:rsid w:val="00941422"/>
    <w:rsid w:val="0094241F"/>
    <w:rsid w:val="00942685"/>
    <w:rsid w:val="00942C90"/>
    <w:rsid w:val="00942F94"/>
    <w:rsid w:val="00944799"/>
    <w:rsid w:val="00944B95"/>
    <w:rsid w:val="00947F85"/>
    <w:rsid w:val="00950F92"/>
    <w:rsid w:val="009524E2"/>
    <w:rsid w:val="0095322B"/>
    <w:rsid w:val="00953CC7"/>
    <w:rsid w:val="009540C6"/>
    <w:rsid w:val="00954A64"/>
    <w:rsid w:val="00955193"/>
    <w:rsid w:val="00955E92"/>
    <w:rsid w:val="009607E7"/>
    <w:rsid w:val="00960BEB"/>
    <w:rsid w:val="00961600"/>
    <w:rsid w:val="0096174B"/>
    <w:rsid w:val="00961767"/>
    <w:rsid w:val="00961A5A"/>
    <w:rsid w:val="00962DF5"/>
    <w:rsid w:val="009632A6"/>
    <w:rsid w:val="0096335D"/>
    <w:rsid w:val="009655C4"/>
    <w:rsid w:val="00965B14"/>
    <w:rsid w:val="00966786"/>
    <w:rsid w:val="00967076"/>
    <w:rsid w:val="0097132B"/>
    <w:rsid w:val="00972628"/>
    <w:rsid w:val="009729E9"/>
    <w:rsid w:val="00973DC0"/>
    <w:rsid w:val="0097588D"/>
    <w:rsid w:val="0097679C"/>
    <w:rsid w:val="009808CE"/>
    <w:rsid w:val="00980A19"/>
    <w:rsid w:val="00980BB1"/>
    <w:rsid w:val="0098170F"/>
    <w:rsid w:val="00984077"/>
    <w:rsid w:val="009849E8"/>
    <w:rsid w:val="009859CB"/>
    <w:rsid w:val="009903C5"/>
    <w:rsid w:val="00990EC5"/>
    <w:rsid w:val="00994576"/>
    <w:rsid w:val="00994E4E"/>
    <w:rsid w:val="00995E53"/>
    <w:rsid w:val="009A0C75"/>
    <w:rsid w:val="009A24C9"/>
    <w:rsid w:val="009A3F85"/>
    <w:rsid w:val="009A6E35"/>
    <w:rsid w:val="009B1BD8"/>
    <w:rsid w:val="009B1C50"/>
    <w:rsid w:val="009B2858"/>
    <w:rsid w:val="009B5BD0"/>
    <w:rsid w:val="009B669B"/>
    <w:rsid w:val="009B6A04"/>
    <w:rsid w:val="009B6B57"/>
    <w:rsid w:val="009B7338"/>
    <w:rsid w:val="009B749D"/>
    <w:rsid w:val="009B7BCA"/>
    <w:rsid w:val="009C0F00"/>
    <w:rsid w:val="009C1953"/>
    <w:rsid w:val="009C24E7"/>
    <w:rsid w:val="009C26D4"/>
    <w:rsid w:val="009C3C24"/>
    <w:rsid w:val="009C3C29"/>
    <w:rsid w:val="009C75D6"/>
    <w:rsid w:val="009D0EDD"/>
    <w:rsid w:val="009D2494"/>
    <w:rsid w:val="009D27E6"/>
    <w:rsid w:val="009D32A7"/>
    <w:rsid w:val="009D5490"/>
    <w:rsid w:val="009D6000"/>
    <w:rsid w:val="009E1577"/>
    <w:rsid w:val="009E5AC6"/>
    <w:rsid w:val="009E6C9D"/>
    <w:rsid w:val="009E7153"/>
    <w:rsid w:val="009E720B"/>
    <w:rsid w:val="009F5CC6"/>
    <w:rsid w:val="009F7B63"/>
    <w:rsid w:val="00A0182E"/>
    <w:rsid w:val="00A03D81"/>
    <w:rsid w:val="00A05FC8"/>
    <w:rsid w:val="00A061B0"/>
    <w:rsid w:val="00A06390"/>
    <w:rsid w:val="00A06B0F"/>
    <w:rsid w:val="00A07309"/>
    <w:rsid w:val="00A078CB"/>
    <w:rsid w:val="00A12924"/>
    <w:rsid w:val="00A14E1D"/>
    <w:rsid w:val="00A1766A"/>
    <w:rsid w:val="00A21ED7"/>
    <w:rsid w:val="00A2211F"/>
    <w:rsid w:val="00A22192"/>
    <w:rsid w:val="00A23618"/>
    <w:rsid w:val="00A23FEF"/>
    <w:rsid w:val="00A258F4"/>
    <w:rsid w:val="00A2632A"/>
    <w:rsid w:val="00A26742"/>
    <w:rsid w:val="00A3021D"/>
    <w:rsid w:val="00A3519A"/>
    <w:rsid w:val="00A35682"/>
    <w:rsid w:val="00A403C6"/>
    <w:rsid w:val="00A43796"/>
    <w:rsid w:val="00A446D0"/>
    <w:rsid w:val="00A46C92"/>
    <w:rsid w:val="00A50B32"/>
    <w:rsid w:val="00A54811"/>
    <w:rsid w:val="00A54D96"/>
    <w:rsid w:val="00A573D3"/>
    <w:rsid w:val="00A60FBA"/>
    <w:rsid w:val="00A6214E"/>
    <w:rsid w:val="00A657F2"/>
    <w:rsid w:val="00A6606C"/>
    <w:rsid w:val="00A67DD5"/>
    <w:rsid w:val="00A71382"/>
    <w:rsid w:val="00A732D6"/>
    <w:rsid w:val="00A74713"/>
    <w:rsid w:val="00A75E62"/>
    <w:rsid w:val="00A772F0"/>
    <w:rsid w:val="00A812BE"/>
    <w:rsid w:val="00A8154F"/>
    <w:rsid w:val="00A818F2"/>
    <w:rsid w:val="00A81CD7"/>
    <w:rsid w:val="00A82169"/>
    <w:rsid w:val="00A84DAD"/>
    <w:rsid w:val="00A85963"/>
    <w:rsid w:val="00A85AB9"/>
    <w:rsid w:val="00A8797F"/>
    <w:rsid w:val="00A90801"/>
    <w:rsid w:val="00A917D1"/>
    <w:rsid w:val="00A91DFA"/>
    <w:rsid w:val="00A920E0"/>
    <w:rsid w:val="00A92DE8"/>
    <w:rsid w:val="00A940B4"/>
    <w:rsid w:val="00A9511F"/>
    <w:rsid w:val="00A95434"/>
    <w:rsid w:val="00A95803"/>
    <w:rsid w:val="00A96DAA"/>
    <w:rsid w:val="00AA080C"/>
    <w:rsid w:val="00AA0F12"/>
    <w:rsid w:val="00AA159D"/>
    <w:rsid w:val="00AB0547"/>
    <w:rsid w:val="00AB1743"/>
    <w:rsid w:val="00AB3875"/>
    <w:rsid w:val="00AB4069"/>
    <w:rsid w:val="00AB5612"/>
    <w:rsid w:val="00AB5D53"/>
    <w:rsid w:val="00AB6675"/>
    <w:rsid w:val="00AC17E5"/>
    <w:rsid w:val="00AC1AE9"/>
    <w:rsid w:val="00AC380A"/>
    <w:rsid w:val="00AC4970"/>
    <w:rsid w:val="00AC6A55"/>
    <w:rsid w:val="00AC79E1"/>
    <w:rsid w:val="00AD40A0"/>
    <w:rsid w:val="00AD40AC"/>
    <w:rsid w:val="00AD40FA"/>
    <w:rsid w:val="00AD6A17"/>
    <w:rsid w:val="00AE07EB"/>
    <w:rsid w:val="00AE11C5"/>
    <w:rsid w:val="00AE20F7"/>
    <w:rsid w:val="00AE38A0"/>
    <w:rsid w:val="00AE4378"/>
    <w:rsid w:val="00AE481F"/>
    <w:rsid w:val="00AE5A2C"/>
    <w:rsid w:val="00AE70EC"/>
    <w:rsid w:val="00AF262F"/>
    <w:rsid w:val="00AF2DEC"/>
    <w:rsid w:val="00AF5A53"/>
    <w:rsid w:val="00AF7E59"/>
    <w:rsid w:val="00B00799"/>
    <w:rsid w:val="00B01301"/>
    <w:rsid w:val="00B017C9"/>
    <w:rsid w:val="00B02002"/>
    <w:rsid w:val="00B0254C"/>
    <w:rsid w:val="00B03316"/>
    <w:rsid w:val="00B0578A"/>
    <w:rsid w:val="00B1008F"/>
    <w:rsid w:val="00B10121"/>
    <w:rsid w:val="00B10673"/>
    <w:rsid w:val="00B11042"/>
    <w:rsid w:val="00B146B2"/>
    <w:rsid w:val="00B16B39"/>
    <w:rsid w:val="00B17F05"/>
    <w:rsid w:val="00B2030D"/>
    <w:rsid w:val="00B23415"/>
    <w:rsid w:val="00B23562"/>
    <w:rsid w:val="00B24502"/>
    <w:rsid w:val="00B270DE"/>
    <w:rsid w:val="00B272E3"/>
    <w:rsid w:val="00B27A80"/>
    <w:rsid w:val="00B3182B"/>
    <w:rsid w:val="00B32651"/>
    <w:rsid w:val="00B34785"/>
    <w:rsid w:val="00B35CE5"/>
    <w:rsid w:val="00B35E8E"/>
    <w:rsid w:val="00B364F9"/>
    <w:rsid w:val="00B43241"/>
    <w:rsid w:val="00B441BB"/>
    <w:rsid w:val="00B46A64"/>
    <w:rsid w:val="00B46E2E"/>
    <w:rsid w:val="00B47162"/>
    <w:rsid w:val="00B47FB9"/>
    <w:rsid w:val="00B51397"/>
    <w:rsid w:val="00B519B4"/>
    <w:rsid w:val="00B5228F"/>
    <w:rsid w:val="00B5517A"/>
    <w:rsid w:val="00B55CC5"/>
    <w:rsid w:val="00B577DE"/>
    <w:rsid w:val="00B6229F"/>
    <w:rsid w:val="00B631F1"/>
    <w:rsid w:val="00B63EB9"/>
    <w:rsid w:val="00B6405E"/>
    <w:rsid w:val="00B64F89"/>
    <w:rsid w:val="00B67F83"/>
    <w:rsid w:val="00B7053F"/>
    <w:rsid w:val="00B7196E"/>
    <w:rsid w:val="00B72B51"/>
    <w:rsid w:val="00B7372A"/>
    <w:rsid w:val="00B744FF"/>
    <w:rsid w:val="00B75E17"/>
    <w:rsid w:val="00B76059"/>
    <w:rsid w:val="00B7670F"/>
    <w:rsid w:val="00B8061A"/>
    <w:rsid w:val="00B80B38"/>
    <w:rsid w:val="00B80BCC"/>
    <w:rsid w:val="00B81FB2"/>
    <w:rsid w:val="00B8321F"/>
    <w:rsid w:val="00B83405"/>
    <w:rsid w:val="00B8634F"/>
    <w:rsid w:val="00B9454F"/>
    <w:rsid w:val="00B946C2"/>
    <w:rsid w:val="00B958C2"/>
    <w:rsid w:val="00B95B33"/>
    <w:rsid w:val="00BA2490"/>
    <w:rsid w:val="00BA5FAA"/>
    <w:rsid w:val="00BA66E8"/>
    <w:rsid w:val="00BA6E02"/>
    <w:rsid w:val="00BB1692"/>
    <w:rsid w:val="00BB18D1"/>
    <w:rsid w:val="00BB2637"/>
    <w:rsid w:val="00BB3B30"/>
    <w:rsid w:val="00BB6B4F"/>
    <w:rsid w:val="00BC1680"/>
    <w:rsid w:val="00BC5F3C"/>
    <w:rsid w:val="00BC6761"/>
    <w:rsid w:val="00BD170B"/>
    <w:rsid w:val="00BD191A"/>
    <w:rsid w:val="00BD1D87"/>
    <w:rsid w:val="00BD467A"/>
    <w:rsid w:val="00BD7DA6"/>
    <w:rsid w:val="00BE0F84"/>
    <w:rsid w:val="00BE412A"/>
    <w:rsid w:val="00BE7396"/>
    <w:rsid w:val="00BF1E4D"/>
    <w:rsid w:val="00BF2BF5"/>
    <w:rsid w:val="00BF3474"/>
    <w:rsid w:val="00BF5A11"/>
    <w:rsid w:val="00BF5B81"/>
    <w:rsid w:val="00BF7981"/>
    <w:rsid w:val="00C00171"/>
    <w:rsid w:val="00C106AA"/>
    <w:rsid w:val="00C10A4F"/>
    <w:rsid w:val="00C11C9F"/>
    <w:rsid w:val="00C1232C"/>
    <w:rsid w:val="00C15940"/>
    <w:rsid w:val="00C230A0"/>
    <w:rsid w:val="00C2566A"/>
    <w:rsid w:val="00C26373"/>
    <w:rsid w:val="00C268D9"/>
    <w:rsid w:val="00C26D9A"/>
    <w:rsid w:val="00C3229F"/>
    <w:rsid w:val="00C330BF"/>
    <w:rsid w:val="00C33A19"/>
    <w:rsid w:val="00C34290"/>
    <w:rsid w:val="00C3574D"/>
    <w:rsid w:val="00C36CDE"/>
    <w:rsid w:val="00C372D6"/>
    <w:rsid w:val="00C377B0"/>
    <w:rsid w:val="00C40CCF"/>
    <w:rsid w:val="00C40F9F"/>
    <w:rsid w:val="00C414FE"/>
    <w:rsid w:val="00C41E62"/>
    <w:rsid w:val="00C425A4"/>
    <w:rsid w:val="00C429D9"/>
    <w:rsid w:val="00C431DF"/>
    <w:rsid w:val="00C451BC"/>
    <w:rsid w:val="00C47A70"/>
    <w:rsid w:val="00C50071"/>
    <w:rsid w:val="00C50C01"/>
    <w:rsid w:val="00C50F38"/>
    <w:rsid w:val="00C5164C"/>
    <w:rsid w:val="00C51BCF"/>
    <w:rsid w:val="00C54681"/>
    <w:rsid w:val="00C54ECE"/>
    <w:rsid w:val="00C55E16"/>
    <w:rsid w:val="00C61969"/>
    <w:rsid w:val="00C62D67"/>
    <w:rsid w:val="00C642BE"/>
    <w:rsid w:val="00C64D4A"/>
    <w:rsid w:val="00C659EC"/>
    <w:rsid w:val="00C662F0"/>
    <w:rsid w:val="00C679F6"/>
    <w:rsid w:val="00C702C9"/>
    <w:rsid w:val="00C72A80"/>
    <w:rsid w:val="00C764B3"/>
    <w:rsid w:val="00C76E17"/>
    <w:rsid w:val="00C77162"/>
    <w:rsid w:val="00C81310"/>
    <w:rsid w:val="00C83F98"/>
    <w:rsid w:val="00C845FD"/>
    <w:rsid w:val="00C858D1"/>
    <w:rsid w:val="00C85FD1"/>
    <w:rsid w:val="00C878C6"/>
    <w:rsid w:val="00C91420"/>
    <w:rsid w:val="00C92C9F"/>
    <w:rsid w:val="00C94D71"/>
    <w:rsid w:val="00C955E2"/>
    <w:rsid w:val="00C9674B"/>
    <w:rsid w:val="00CA0FEB"/>
    <w:rsid w:val="00CA227E"/>
    <w:rsid w:val="00CA22F1"/>
    <w:rsid w:val="00CA281B"/>
    <w:rsid w:val="00CA6202"/>
    <w:rsid w:val="00CA7E8B"/>
    <w:rsid w:val="00CB002D"/>
    <w:rsid w:val="00CB06C5"/>
    <w:rsid w:val="00CB0E36"/>
    <w:rsid w:val="00CB2073"/>
    <w:rsid w:val="00CB23FF"/>
    <w:rsid w:val="00CB45DB"/>
    <w:rsid w:val="00CB67E8"/>
    <w:rsid w:val="00CB6C3E"/>
    <w:rsid w:val="00CB6FE0"/>
    <w:rsid w:val="00CC2823"/>
    <w:rsid w:val="00CC2BAB"/>
    <w:rsid w:val="00CC2EFF"/>
    <w:rsid w:val="00CC3C88"/>
    <w:rsid w:val="00CC3E26"/>
    <w:rsid w:val="00CC44C8"/>
    <w:rsid w:val="00CC53FD"/>
    <w:rsid w:val="00CC59CB"/>
    <w:rsid w:val="00CC64B5"/>
    <w:rsid w:val="00CC6E52"/>
    <w:rsid w:val="00CC704D"/>
    <w:rsid w:val="00CC7403"/>
    <w:rsid w:val="00CD31DE"/>
    <w:rsid w:val="00CD4512"/>
    <w:rsid w:val="00CD5CE9"/>
    <w:rsid w:val="00CE3DA5"/>
    <w:rsid w:val="00CE4682"/>
    <w:rsid w:val="00CE62F1"/>
    <w:rsid w:val="00CE7A46"/>
    <w:rsid w:val="00CF1436"/>
    <w:rsid w:val="00CF1E50"/>
    <w:rsid w:val="00CF2EC1"/>
    <w:rsid w:val="00CF4B5F"/>
    <w:rsid w:val="00CF5A75"/>
    <w:rsid w:val="00CF5B65"/>
    <w:rsid w:val="00CF6E90"/>
    <w:rsid w:val="00CF77BF"/>
    <w:rsid w:val="00CF7AC7"/>
    <w:rsid w:val="00D02995"/>
    <w:rsid w:val="00D02E4C"/>
    <w:rsid w:val="00D02E4F"/>
    <w:rsid w:val="00D062CB"/>
    <w:rsid w:val="00D06E10"/>
    <w:rsid w:val="00D07D40"/>
    <w:rsid w:val="00D10462"/>
    <w:rsid w:val="00D12668"/>
    <w:rsid w:val="00D13243"/>
    <w:rsid w:val="00D133A6"/>
    <w:rsid w:val="00D143EA"/>
    <w:rsid w:val="00D144EC"/>
    <w:rsid w:val="00D21ED7"/>
    <w:rsid w:val="00D22935"/>
    <w:rsid w:val="00D23B7B"/>
    <w:rsid w:val="00D248BA"/>
    <w:rsid w:val="00D24C90"/>
    <w:rsid w:val="00D25153"/>
    <w:rsid w:val="00D256A0"/>
    <w:rsid w:val="00D27922"/>
    <w:rsid w:val="00D27ED3"/>
    <w:rsid w:val="00D30D3D"/>
    <w:rsid w:val="00D31F34"/>
    <w:rsid w:val="00D3266F"/>
    <w:rsid w:val="00D34760"/>
    <w:rsid w:val="00D3659C"/>
    <w:rsid w:val="00D36C6F"/>
    <w:rsid w:val="00D41CBE"/>
    <w:rsid w:val="00D451D8"/>
    <w:rsid w:val="00D45453"/>
    <w:rsid w:val="00D467C6"/>
    <w:rsid w:val="00D46C89"/>
    <w:rsid w:val="00D500CB"/>
    <w:rsid w:val="00D50376"/>
    <w:rsid w:val="00D506DF"/>
    <w:rsid w:val="00D5290E"/>
    <w:rsid w:val="00D547A4"/>
    <w:rsid w:val="00D608DC"/>
    <w:rsid w:val="00D617AD"/>
    <w:rsid w:val="00D62593"/>
    <w:rsid w:val="00D632CA"/>
    <w:rsid w:val="00D64724"/>
    <w:rsid w:val="00D657C9"/>
    <w:rsid w:val="00D715B6"/>
    <w:rsid w:val="00D72B4B"/>
    <w:rsid w:val="00D73684"/>
    <w:rsid w:val="00D81E86"/>
    <w:rsid w:val="00D83730"/>
    <w:rsid w:val="00D851C3"/>
    <w:rsid w:val="00D855DF"/>
    <w:rsid w:val="00D8709C"/>
    <w:rsid w:val="00D90D3F"/>
    <w:rsid w:val="00D93554"/>
    <w:rsid w:val="00DA0503"/>
    <w:rsid w:val="00DA2F88"/>
    <w:rsid w:val="00DA33CD"/>
    <w:rsid w:val="00DA3762"/>
    <w:rsid w:val="00DA4493"/>
    <w:rsid w:val="00DA4AD0"/>
    <w:rsid w:val="00DA6E5B"/>
    <w:rsid w:val="00DB0542"/>
    <w:rsid w:val="00DB345B"/>
    <w:rsid w:val="00DB43DA"/>
    <w:rsid w:val="00DB4725"/>
    <w:rsid w:val="00DB5226"/>
    <w:rsid w:val="00DB54CA"/>
    <w:rsid w:val="00DB7272"/>
    <w:rsid w:val="00DC04DF"/>
    <w:rsid w:val="00DC1F03"/>
    <w:rsid w:val="00DC1F4D"/>
    <w:rsid w:val="00DC447B"/>
    <w:rsid w:val="00DC53AB"/>
    <w:rsid w:val="00DC6341"/>
    <w:rsid w:val="00DC655F"/>
    <w:rsid w:val="00DD0025"/>
    <w:rsid w:val="00DD75D1"/>
    <w:rsid w:val="00DD7CB2"/>
    <w:rsid w:val="00DE263C"/>
    <w:rsid w:val="00DE2FE7"/>
    <w:rsid w:val="00DE3333"/>
    <w:rsid w:val="00DE519C"/>
    <w:rsid w:val="00DE6285"/>
    <w:rsid w:val="00DE7339"/>
    <w:rsid w:val="00DF1705"/>
    <w:rsid w:val="00DF259F"/>
    <w:rsid w:val="00DF351C"/>
    <w:rsid w:val="00DF4DAB"/>
    <w:rsid w:val="00DF506A"/>
    <w:rsid w:val="00DF611F"/>
    <w:rsid w:val="00DF7FF9"/>
    <w:rsid w:val="00E00A6B"/>
    <w:rsid w:val="00E023F4"/>
    <w:rsid w:val="00E052CC"/>
    <w:rsid w:val="00E05D4F"/>
    <w:rsid w:val="00E06908"/>
    <w:rsid w:val="00E10858"/>
    <w:rsid w:val="00E1158C"/>
    <w:rsid w:val="00E12135"/>
    <w:rsid w:val="00E142FE"/>
    <w:rsid w:val="00E1536A"/>
    <w:rsid w:val="00E16A51"/>
    <w:rsid w:val="00E1741C"/>
    <w:rsid w:val="00E1760D"/>
    <w:rsid w:val="00E20658"/>
    <w:rsid w:val="00E21F02"/>
    <w:rsid w:val="00E22DF3"/>
    <w:rsid w:val="00E25601"/>
    <w:rsid w:val="00E30271"/>
    <w:rsid w:val="00E30E8E"/>
    <w:rsid w:val="00E32170"/>
    <w:rsid w:val="00E321C5"/>
    <w:rsid w:val="00E3229D"/>
    <w:rsid w:val="00E33594"/>
    <w:rsid w:val="00E35CD0"/>
    <w:rsid w:val="00E37218"/>
    <w:rsid w:val="00E377F7"/>
    <w:rsid w:val="00E4177F"/>
    <w:rsid w:val="00E41A88"/>
    <w:rsid w:val="00E429EC"/>
    <w:rsid w:val="00E43200"/>
    <w:rsid w:val="00E47D79"/>
    <w:rsid w:val="00E53137"/>
    <w:rsid w:val="00E53D38"/>
    <w:rsid w:val="00E5465D"/>
    <w:rsid w:val="00E56753"/>
    <w:rsid w:val="00E5699F"/>
    <w:rsid w:val="00E56C49"/>
    <w:rsid w:val="00E570F0"/>
    <w:rsid w:val="00E62A6C"/>
    <w:rsid w:val="00E64777"/>
    <w:rsid w:val="00E649D7"/>
    <w:rsid w:val="00E66882"/>
    <w:rsid w:val="00E67F6B"/>
    <w:rsid w:val="00E70F84"/>
    <w:rsid w:val="00E73C61"/>
    <w:rsid w:val="00E73E4D"/>
    <w:rsid w:val="00E74CA4"/>
    <w:rsid w:val="00E74EBE"/>
    <w:rsid w:val="00E75581"/>
    <w:rsid w:val="00E774E7"/>
    <w:rsid w:val="00E803CD"/>
    <w:rsid w:val="00E80A1A"/>
    <w:rsid w:val="00E80B6B"/>
    <w:rsid w:val="00E8175D"/>
    <w:rsid w:val="00E832FF"/>
    <w:rsid w:val="00E85405"/>
    <w:rsid w:val="00E868C8"/>
    <w:rsid w:val="00E87CB2"/>
    <w:rsid w:val="00E9005B"/>
    <w:rsid w:val="00E921AD"/>
    <w:rsid w:val="00E9271A"/>
    <w:rsid w:val="00E93509"/>
    <w:rsid w:val="00E93BF3"/>
    <w:rsid w:val="00E9700F"/>
    <w:rsid w:val="00EA0CA3"/>
    <w:rsid w:val="00EA11BB"/>
    <w:rsid w:val="00EA2959"/>
    <w:rsid w:val="00EA5FC2"/>
    <w:rsid w:val="00EA6EA8"/>
    <w:rsid w:val="00EB0CBB"/>
    <w:rsid w:val="00EB39A1"/>
    <w:rsid w:val="00EB45E8"/>
    <w:rsid w:val="00EB63CE"/>
    <w:rsid w:val="00EB7140"/>
    <w:rsid w:val="00EB7162"/>
    <w:rsid w:val="00EB716A"/>
    <w:rsid w:val="00EC0225"/>
    <w:rsid w:val="00EC0330"/>
    <w:rsid w:val="00EC0F3D"/>
    <w:rsid w:val="00EC2327"/>
    <w:rsid w:val="00EC601E"/>
    <w:rsid w:val="00EC695C"/>
    <w:rsid w:val="00ED0A13"/>
    <w:rsid w:val="00ED0A64"/>
    <w:rsid w:val="00ED14B1"/>
    <w:rsid w:val="00ED1924"/>
    <w:rsid w:val="00ED25B3"/>
    <w:rsid w:val="00ED3231"/>
    <w:rsid w:val="00ED339B"/>
    <w:rsid w:val="00ED4548"/>
    <w:rsid w:val="00ED4E64"/>
    <w:rsid w:val="00ED66F7"/>
    <w:rsid w:val="00EE2A7E"/>
    <w:rsid w:val="00EE52BA"/>
    <w:rsid w:val="00EE6D4B"/>
    <w:rsid w:val="00EE70A8"/>
    <w:rsid w:val="00EF3E06"/>
    <w:rsid w:val="00EF47AD"/>
    <w:rsid w:val="00EF5655"/>
    <w:rsid w:val="00EF7A3B"/>
    <w:rsid w:val="00F00E92"/>
    <w:rsid w:val="00F02B39"/>
    <w:rsid w:val="00F02DA2"/>
    <w:rsid w:val="00F02EDE"/>
    <w:rsid w:val="00F04710"/>
    <w:rsid w:val="00F04F72"/>
    <w:rsid w:val="00F05951"/>
    <w:rsid w:val="00F07135"/>
    <w:rsid w:val="00F1401C"/>
    <w:rsid w:val="00F15246"/>
    <w:rsid w:val="00F161E0"/>
    <w:rsid w:val="00F17CD5"/>
    <w:rsid w:val="00F26088"/>
    <w:rsid w:val="00F26731"/>
    <w:rsid w:val="00F26F64"/>
    <w:rsid w:val="00F27D23"/>
    <w:rsid w:val="00F31936"/>
    <w:rsid w:val="00F328E6"/>
    <w:rsid w:val="00F33AE3"/>
    <w:rsid w:val="00F34782"/>
    <w:rsid w:val="00F35E96"/>
    <w:rsid w:val="00F36C82"/>
    <w:rsid w:val="00F37BCF"/>
    <w:rsid w:val="00F406E8"/>
    <w:rsid w:val="00F40E9A"/>
    <w:rsid w:val="00F42D9C"/>
    <w:rsid w:val="00F42EB6"/>
    <w:rsid w:val="00F430BD"/>
    <w:rsid w:val="00F44432"/>
    <w:rsid w:val="00F44C2D"/>
    <w:rsid w:val="00F52136"/>
    <w:rsid w:val="00F54744"/>
    <w:rsid w:val="00F55E1E"/>
    <w:rsid w:val="00F56B41"/>
    <w:rsid w:val="00F57904"/>
    <w:rsid w:val="00F633AF"/>
    <w:rsid w:val="00F63653"/>
    <w:rsid w:val="00F63E01"/>
    <w:rsid w:val="00F66034"/>
    <w:rsid w:val="00F6795A"/>
    <w:rsid w:val="00F700B0"/>
    <w:rsid w:val="00F70903"/>
    <w:rsid w:val="00F70BD6"/>
    <w:rsid w:val="00F715B6"/>
    <w:rsid w:val="00F7193F"/>
    <w:rsid w:val="00F724AD"/>
    <w:rsid w:val="00F72DED"/>
    <w:rsid w:val="00F72EFC"/>
    <w:rsid w:val="00F758EF"/>
    <w:rsid w:val="00F76BAA"/>
    <w:rsid w:val="00F77705"/>
    <w:rsid w:val="00F8198E"/>
    <w:rsid w:val="00F831EC"/>
    <w:rsid w:val="00F8324B"/>
    <w:rsid w:val="00F861C3"/>
    <w:rsid w:val="00F869C7"/>
    <w:rsid w:val="00F876CF"/>
    <w:rsid w:val="00F9154A"/>
    <w:rsid w:val="00F9400A"/>
    <w:rsid w:val="00F95DE5"/>
    <w:rsid w:val="00F95E5D"/>
    <w:rsid w:val="00F96F02"/>
    <w:rsid w:val="00F97D3D"/>
    <w:rsid w:val="00FA126E"/>
    <w:rsid w:val="00FA1322"/>
    <w:rsid w:val="00FA1B50"/>
    <w:rsid w:val="00FA1F22"/>
    <w:rsid w:val="00FA292B"/>
    <w:rsid w:val="00FA4974"/>
    <w:rsid w:val="00FA62DC"/>
    <w:rsid w:val="00FA714D"/>
    <w:rsid w:val="00FB06A5"/>
    <w:rsid w:val="00FB1C9C"/>
    <w:rsid w:val="00FB3DE0"/>
    <w:rsid w:val="00FB4C2C"/>
    <w:rsid w:val="00FB5266"/>
    <w:rsid w:val="00FB52B2"/>
    <w:rsid w:val="00FB7441"/>
    <w:rsid w:val="00FB7728"/>
    <w:rsid w:val="00FC081E"/>
    <w:rsid w:val="00FC0BA6"/>
    <w:rsid w:val="00FC0C58"/>
    <w:rsid w:val="00FC0E5D"/>
    <w:rsid w:val="00FC2D31"/>
    <w:rsid w:val="00FC30A4"/>
    <w:rsid w:val="00FC3A26"/>
    <w:rsid w:val="00FC4AFD"/>
    <w:rsid w:val="00FC55A1"/>
    <w:rsid w:val="00FC6006"/>
    <w:rsid w:val="00FC6286"/>
    <w:rsid w:val="00FD0FD0"/>
    <w:rsid w:val="00FD2A08"/>
    <w:rsid w:val="00FD30D8"/>
    <w:rsid w:val="00FD4799"/>
    <w:rsid w:val="00FD6592"/>
    <w:rsid w:val="00FE02FE"/>
    <w:rsid w:val="00FE1670"/>
    <w:rsid w:val="00FE16E8"/>
    <w:rsid w:val="00FE2760"/>
    <w:rsid w:val="00FE32E4"/>
    <w:rsid w:val="00FE4080"/>
    <w:rsid w:val="00FE4436"/>
    <w:rsid w:val="00FE55AA"/>
    <w:rsid w:val="00FE7D85"/>
    <w:rsid w:val="00FF1910"/>
    <w:rsid w:val="00FF2627"/>
    <w:rsid w:val="00FF2C73"/>
    <w:rsid w:val="00FF3578"/>
    <w:rsid w:val="00FF40FC"/>
    <w:rsid w:val="00FF55B3"/>
    <w:rsid w:val="00FF5A91"/>
    <w:rsid w:val="00FF5DD8"/>
    <w:rsid w:val="00FF6566"/>
    <w:rsid w:val="00FF7D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55C0"/>
    <w:pPr>
      <w:ind w:firstLine="720"/>
      <w:jc w:val="both"/>
    </w:pPr>
    <w:rPr>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937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4A275B"/>
    <w:pPr>
      <w:widowControl w:val="0"/>
      <w:autoSpaceDE w:val="0"/>
      <w:autoSpaceDN w:val="0"/>
      <w:adjustRightInd w:val="0"/>
    </w:pPr>
    <w:rPr>
      <w:rFonts w:ascii="Courier New" w:eastAsia="Times New Roman" w:hAnsi="Courier New" w:cs="Courier New"/>
    </w:rPr>
  </w:style>
  <w:style w:type="paragraph" w:styleId="a4">
    <w:name w:val="Balloon Text"/>
    <w:basedOn w:val="a"/>
    <w:link w:val="a5"/>
    <w:uiPriority w:val="99"/>
    <w:semiHidden/>
    <w:unhideWhenUsed/>
    <w:rsid w:val="00810FA8"/>
    <w:rPr>
      <w:rFonts w:ascii="Tahoma" w:hAnsi="Tahoma" w:cs="Tahoma"/>
      <w:sz w:val="16"/>
      <w:szCs w:val="16"/>
    </w:rPr>
  </w:style>
  <w:style w:type="character" w:customStyle="1" w:styleId="a5">
    <w:name w:val="Текст выноски Знак"/>
    <w:basedOn w:val="a0"/>
    <w:link w:val="a4"/>
    <w:uiPriority w:val="99"/>
    <w:semiHidden/>
    <w:rsid w:val="00810FA8"/>
    <w:rPr>
      <w:rFonts w:ascii="Tahoma" w:hAnsi="Tahoma" w:cs="Tahoma"/>
      <w:sz w:val="16"/>
      <w:szCs w:val="16"/>
      <w:lang w:eastAsia="en-US"/>
    </w:rPr>
  </w:style>
  <w:style w:type="paragraph" w:styleId="a6">
    <w:name w:val="Normal (Web)"/>
    <w:basedOn w:val="a"/>
    <w:uiPriority w:val="99"/>
    <w:unhideWhenUsed/>
    <w:rsid w:val="00D21ED7"/>
    <w:pPr>
      <w:spacing w:before="100" w:beforeAutospacing="1" w:after="100" w:afterAutospacing="1"/>
      <w:ind w:firstLine="0"/>
      <w:jc w:val="left"/>
    </w:pPr>
    <w:rPr>
      <w:rFonts w:eastAsia="Times New Roman"/>
      <w:sz w:val="24"/>
      <w:szCs w:val="24"/>
      <w:lang w:eastAsia="ru-RU"/>
    </w:rPr>
  </w:style>
  <w:style w:type="paragraph" w:styleId="a7">
    <w:name w:val="Title"/>
    <w:basedOn w:val="a"/>
    <w:link w:val="a8"/>
    <w:qFormat/>
    <w:rsid w:val="00E377F7"/>
    <w:pPr>
      <w:ind w:firstLine="0"/>
      <w:jc w:val="center"/>
    </w:pPr>
    <w:rPr>
      <w:rFonts w:eastAsia="Times New Roman"/>
      <w:b/>
      <w:sz w:val="32"/>
      <w:szCs w:val="20"/>
      <w:lang w:eastAsia="ru-RU"/>
    </w:rPr>
  </w:style>
  <w:style w:type="character" w:customStyle="1" w:styleId="a8">
    <w:name w:val="Название Знак"/>
    <w:basedOn w:val="a0"/>
    <w:link w:val="a7"/>
    <w:rsid w:val="00E377F7"/>
    <w:rPr>
      <w:rFonts w:eastAsia="Times New Roman"/>
      <w:b/>
      <w:sz w:val="32"/>
    </w:rPr>
  </w:style>
  <w:style w:type="paragraph" w:customStyle="1" w:styleId="ConsPlusNormal">
    <w:name w:val="ConsPlusNormal"/>
    <w:rsid w:val="00C679F6"/>
    <w:pPr>
      <w:autoSpaceDE w:val="0"/>
      <w:autoSpaceDN w:val="0"/>
      <w:adjustRightInd w:val="0"/>
    </w:pPr>
    <w:rPr>
      <w:rFonts w:ascii="Arial" w:eastAsia="Times New Roman" w:hAnsi="Arial" w:cs="Arial"/>
    </w:rPr>
  </w:style>
  <w:style w:type="paragraph" w:styleId="a9">
    <w:name w:val="No Spacing"/>
    <w:uiPriority w:val="1"/>
    <w:qFormat/>
    <w:rsid w:val="00C679F6"/>
    <w:rPr>
      <w:rFonts w:ascii="Calibri" w:eastAsia="Times New Roman" w:hAnsi="Calibri"/>
      <w:sz w:val="22"/>
      <w:szCs w:val="22"/>
    </w:rPr>
  </w:style>
  <w:style w:type="paragraph" w:styleId="aa">
    <w:name w:val="Body Text Indent"/>
    <w:basedOn w:val="a"/>
    <w:link w:val="ab"/>
    <w:unhideWhenUsed/>
    <w:rsid w:val="00C679F6"/>
    <w:pPr>
      <w:spacing w:after="120"/>
      <w:ind w:left="283" w:firstLine="0"/>
      <w:jc w:val="left"/>
    </w:pPr>
    <w:rPr>
      <w:rFonts w:eastAsia="Times New Roman"/>
      <w:sz w:val="24"/>
      <w:szCs w:val="24"/>
      <w:lang w:eastAsia="ru-RU"/>
    </w:rPr>
  </w:style>
  <w:style w:type="character" w:customStyle="1" w:styleId="ab">
    <w:name w:val="Основной текст с отступом Знак"/>
    <w:basedOn w:val="a0"/>
    <w:link w:val="aa"/>
    <w:rsid w:val="00C679F6"/>
    <w:rPr>
      <w:rFonts w:eastAsia="Times New Roman"/>
      <w:sz w:val="24"/>
      <w:szCs w:val="24"/>
    </w:rPr>
  </w:style>
  <w:style w:type="paragraph" w:styleId="ac">
    <w:name w:val="Body Text"/>
    <w:basedOn w:val="a"/>
    <w:link w:val="ad"/>
    <w:uiPriority w:val="99"/>
    <w:unhideWhenUsed/>
    <w:rsid w:val="00C679F6"/>
    <w:pPr>
      <w:spacing w:after="120"/>
      <w:ind w:firstLine="0"/>
      <w:jc w:val="left"/>
    </w:pPr>
    <w:rPr>
      <w:rFonts w:eastAsia="Times New Roman"/>
      <w:sz w:val="20"/>
      <w:szCs w:val="20"/>
      <w:lang w:eastAsia="ru-RU"/>
    </w:rPr>
  </w:style>
  <w:style w:type="character" w:customStyle="1" w:styleId="ad">
    <w:name w:val="Основной текст Знак"/>
    <w:basedOn w:val="a0"/>
    <w:link w:val="ac"/>
    <w:uiPriority w:val="99"/>
    <w:rsid w:val="00C679F6"/>
    <w:rPr>
      <w:rFonts w:eastAsia="Times New Roman"/>
    </w:rPr>
  </w:style>
  <w:style w:type="character" w:customStyle="1" w:styleId="FontStyle11">
    <w:name w:val="Font Style11"/>
    <w:basedOn w:val="a0"/>
    <w:uiPriority w:val="99"/>
    <w:rsid w:val="00C679F6"/>
    <w:rPr>
      <w:rFonts w:ascii="Times New Roman" w:hAnsi="Times New Roman" w:cs="Times New Roman"/>
      <w:b/>
      <w:bCs/>
      <w:sz w:val="30"/>
      <w:szCs w:val="30"/>
    </w:rPr>
  </w:style>
  <w:style w:type="paragraph" w:customStyle="1" w:styleId="Style3">
    <w:name w:val="Style3"/>
    <w:basedOn w:val="a"/>
    <w:rsid w:val="00C679F6"/>
    <w:pPr>
      <w:widowControl w:val="0"/>
      <w:autoSpaceDE w:val="0"/>
      <w:autoSpaceDN w:val="0"/>
      <w:adjustRightInd w:val="0"/>
      <w:spacing w:line="367" w:lineRule="exact"/>
      <w:ind w:firstLine="778"/>
    </w:pPr>
    <w:rPr>
      <w:rFonts w:eastAsia="Times New Roman"/>
      <w:sz w:val="24"/>
      <w:szCs w:val="24"/>
      <w:lang w:eastAsia="ru-RU"/>
    </w:rPr>
  </w:style>
  <w:style w:type="paragraph" w:customStyle="1" w:styleId="21">
    <w:name w:val="Основной текст с отступом 21"/>
    <w:basedOn w:val="a"/>
    <w:rsid w:val="00C679F6"/>
    <w:pPr>
      <w:ind w:firstLine="567"/>
      <w:jc w:val="left"/>
    </w:pPr>
    <w:rPr>
      <w:rFonts w:eastAsia="Times New Roman"/>
      <w:szCs w:val="20"/>
      <w:lang w:eastAsia="ar-SA"/>
    </w:rPr>
  </w:style>
  <w:style w:type="paragraph" w:customStyle="1" w:styleId="ae">
    <w:name w:val="Обычный (КС)"/>
    <w:link w:val="af"/>
    <w:rsid w:val="00C679F6"/>
    <w:pPr>
      <w:ind w:firstLine="709"/>
      <w:jc w:val="both"/>
    </w:pPr>
    <w:rPr>
      <w:rFonts w:eastAsia="Times New Roman"/>
      <w:sz w:val="24"/>
      <w:szCs w:val="24"/>
    </w:rPr>
  </w:style>
  <w:style w:type="character" w:customStyle="1" w:styleId="af">
    <w:name w:val="Обычный (КС) Знак"/>
    <w:link w:val="ae"/>
    <w:rsid w:val="00C679F6"/>
    <w:rPr>
      <w:rFonts w:eastAsia="Times New Roman"/>
      <w:sz w:val="24"/>
      <w:szCs w:val="24"/>
    </w:rPr>
  </w:style>
  <w:style w:type="paragraph" w:styleId="af0">
    <w:name w:val="header"/>
    <w:basedOn w:val="a"/>
    <w:link w:val="af1"/>
    <w:uiPriority w:val="99"/>
    <w:unhideWhenUsed/>
    <w:rsid w:val="00FC0BA6"/>
    <w:pPr>
      <w:tabs>
        <w:tab w:val="center" w:pos="4677"/>
        <w:tab w:val="right" w:pos="9355"/>
      </w:tabs>
    </w:pPr>
  </w:style>
  <w:style w:type="character" w:customStyle="1" w:styleId="af1">
    <w:name w:val="Верхний колонтитул Знак"/>
    <w:basedOn w:val="a0"/>
    <w:link w:val="af0"/>
    <w:uiPriority w:val="99"/>
    <w:rsid w:val="00FC0BA6"/>
    <w:rPr>
      <w:sz w:val="28"/>
      <w:szCs w:val="28"/>
      <w:lang w:eastAsia="en-US"/>
    </w:rPr>
  </w:style>
  <w:style w:type="paragraph" w:styleId="af2">
    <w:name w:val="footer"/>
    <w:basedOn w:val="a"/>
    <w:link w:val="af3"/>
    <w:uiPriority w:val="99"/>
    <w:semiHidden/>
    <w:unhideWhenUsed/>
    <w:rsid w:val="00FC0BA6"/>
    <w:pPr>
      <w:tabs>
        <w:tab w:val="center" w:pos="4677"/>
        <w:tab w:val="right" w:pos="9355"/>
      </w:tabs>
    </w:pPr>
  </w:style>
  <w:style w:type="character" w:customStyle="1" w:styleId="af3">
    <w:name w:val="Нижний колонтитул Знак"/>
    <w:basedOn w:val="a0"/>
    <w:link w:val="af2"/>
    <w:uiPriority w:val="99"/>
    <w:semiHidden/>
    <w:rsid w:val="00FC0BA6"/>
    <w:rPr>
      <w:sz w:val="28"/>
      <w:szCs w:val="28"/>
      <w:lang w:eastAsia="en-US"/>
    </w:rPr>
  </w:style>
  <w:style w:type="paragraph" w:customStyle="1" w:styleId="Style5">
    <w:name w:val="Style5"/>
    <w:basedOn w:val="a"/>
    <w:uiPriority w:val="99"/>
    <w:rsid w:val="00272745"/>
    <w:pPr>
      <w:widowControl w:val="0"/>
      <w:autoSpaceDE w:val="0"/>
      <w:autoSpaceDN w:val="0"/>
      <w:adjustRightInd w:val="0"/>
      <w:spacing w:line="370" w:lineRule="exact"/>
      <w:ind w:firstLine="0"/>
    </w:pPr>
    <w:rPr>
      <w:rFonts w:eastAsia="Times New Roman"/>
      <w:sz w:val="24"/>
      <w:szCs w:val="24"/>
      <w:lang w:eastAsia="ru-RU"/>
    </w:rPr>
  </w:style>
  <w:style w:type="character" w:customStyle="1" w:styleId="FontStyle12">
    <w:name w:val="Font Style12"/>
    <w:basedOn w:val="a0"/>
    <w:uiPriority w:val="99"/>
    <w:rsid w:val="00272745"/>
    <w:rPr>
      <w:rFonts w:ascii="Times New Roman" w:hAnsi="Times New Roman" w:cs="Times New Roman"/>
      <w:sz w:val="26"/>
      <w:szCs w:val="2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E560FF-C2C3-462B-85BB-073BF46F4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10</Pages>
  <Words>4042</Words>
  <Characters>23043</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user</cp:lastModifiedBy>
  <cp:revision>20</cp:revision>
  <cp:lastPrinted>2016-01-27T11:37:00Z</cp:lastPrinted>
  <dcterms:created xsi:type="dcterms:W3CDTF">2015-10-08T12:50:00Z</dcterms:created>
  <dcterms:modified xsi:type="dcterms:W3CDTF">2016-02-15T05:29:00Z</dcterms:modified>
</cp:coreProperties>
</file>