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05" w:rsidRPr="00954279" w:rsidRDefault="00445C00" w:rsidP="00954279">
      <w:pPr>
        <w:spacing w:after="0" w:line="240" w:lineRule="auto"/>
        <w:jc w:val="center"/>
        <w:rPr>
          <w:rFonts w:ascii="PT Astra Serif" w:eastAsia="Times New Roman" w:hAnsi="PT Astra Serif" w:cs="Times New Roman"/>
          <w:b/>
          <w:sz w:val="24"/>
          <w:szCs w:val="24"/>
          <w:lang w:eastAsia="ru-RU"/>
        </w:rPr>
      </w:pPr>
      <w:r w:rsidRPr="00954279">
        <w:rPr>
          <w:rFonts w:ascii="PT Astra Serif" w:eastAsia="Times New Roman" w:hAnsi="PT Astra Serif" w:cs="Times New Roman"/>
          <w:b/>
          <w:sz w:val="24"/>
          <w:szCs w:val="24"/>
          <w:lang w:eastAsia="ru-RU"/>
        </w:rPr>
        <w:t>Информация</w:t>
      </w:r>
    </w:p>
    <w:p w:rsidR="00445C00" w:rsidRPr="00954279" w:rsidRDefault="00265120" w:rsidP="00954279">
      <w:pPr>
        <w:shd w:val="clear" w:color="auto" w:fill="FFFFFF"/>
        <w:spacing w:line="240" w:lineRule="auto"/>
        <w:jc w:val="center"/>
        <w:rPr>
          <w:rFonts w:ascii="PT Astra Serif" w:hAnsi="PT Astra Serif"/>
          <w:b/>
          <w:sz w:val="24"/>
          <w:szCs w:val="24"/>
        </w:rPr>
      </w:pPr>
      <w:r w:rsidRPr="00954279">
        <w:rPr>
          <w:rFonts w:ascii="PT Astra Serif" w:hAnsi="PT Astra Serif"/>
          <w:b/>
          <w:bCs/>
          <w:spacing w:val="-5"/>
          <w:sz w:val="24"/>
          <w:szCs w:val="24"/>
        </w:rPr>
        <w:t xml:space="preserve">о результатах </w:t>
      </w:r>
      <w:r w:rsidRPr="00954279">
        <w:rPr>
          <w:rFonts w:ascii="PT Astra Serif" w:hAnsi="PT Astra Serif"/>
          <w:b/>
          <w:sz w:val="24"/>
          <w:szCs w:val="24"/>
        </w:rPr>
        <w:t xml:space="preserve">проверки </w:t>
      </w:r>
      <w:r w:rsidR="00354A71" w:rsidRPr="00954279">
        <w:rPr>
          <w:rFonts w:ascii="PT Astra Serif" w:hAnsi="PT Astra Serif"/>
          <w:b/>
          <w:sz w:val="24"/>
          <w:szCs w:val="24"/>
        </w:rPr>
        <w:t xml:space="preserve">правильности своевременности, полноты и достоверности   отражения в бюджетном учете отдельных операций  муниципальным бюджетным  </w:t>
      </w:r>
      <w:r w:rsidR="005F0F79" w:rsidRPr="00954279">
        <w:rPr>
          <w:rFonts w:ascii="PT Astra Serif" w:hAnsi="PT Astra Serif"/>
          <w:b/>
          <w:sz w:val="24"/>
          <w:szCs w:val="24"/>
        </w:rPr>
        <w:t>обще</w:t>
      </w:r>
      <w:r w:rsidR="00354A71" w:rsidRPr="00954279">
        <w:rPr>
          <w:rFonts w:ascii="PT Astra Serif" w:hAnsi="PT Astra Serif"/>
          <w:b/>
          <w:sz w:val="24"/>
          <w:szCs w:val="24"/>
        </w:rPr>
        <w:t xml:space="preserve">образовательным учреждением  </w:t>
      </w:r>
      <w:r w:rsidR="005F0F79" w:rsidRPr="00954279">
        <w:rPr>
          <w:rFonts w:ascii="PT Astra Serif" w:hAnsi="PT Astra Serif"/>
          <w:b/>
          <w:sz w:val="24"/>
          <w:szCs w:val="24"/>
        </w:rPr>
        <w:t>города Ульяновска</w:t>
      </w:r>
      <w:r w:rsidR="00354A71" w:rsidRPr="00954279">
        <w:rPr>
          <w:rFonts w:ascii="PT Astra Serif" w:hAnsi="PT Astra Serif"/>
          <w:b/>
          <w:sz w:val="24"/>
          <w:szCs w:val="24"/>
        </w:rPr>
        <w:t xml:space="preserve"> </w:t>
      </w:r>
      <w:r w:rsidR="00054A34" w:rsidRPr="00954279">
        <w:rPr>
          <w:rFonts w:ascii="PT Astra Serif" w:hAnsi="PT Astra Serif"/>
          <w:sz w:val="24"/>
          <w:szCs w:val="24"/>
        </w:rPr>
        <w:t>«</w:t>
      </w:r>
      <w:r w:rsidR="00054A34" w:rsidRPr="00954279">
        <w:rPr>
          <w:rFonts w:ascii="PT Astra Serif" w:hAnsi="PT Astra Serif"/>
          <w:b/>
          <w:sz w:val="24"/>
          <w:szCs w:val="24"/>
        </w:rPr>
        <w:t>Средняя школа № 41 имени генерал-лейтенанта А.</w:t>
      </w:r>
      <w:r w:rsidR="00666E2E">
        <w:rPr>
          <w:rFonts w:ascii="PT Astra Serif" w:hAnsi="PT Astra Serif"/>
          <w:b/>
          <w:sz w:val="24"/>
          <w:szCs w:val="24"/>
        </w:rPr>
        <w:t xml:space="preserve"> </w:t>
      </w:r>
      <w:r w:rsidR="00054A34" w:rsidRPr="00954279">
        <w:rPr>
          <w:rFonts w:ascii="PT Astra Serif" w:hAnsi="PT Astra Serif"/>
          <w:b/>
          <w:sz w:val="24"/>
          <w:szCs w:val="24"/>
        </w:rPr>
        <w:t>Ф.</w:t>
      </w:r>
      <w:r w:rsidR="00666E2E">
        <w:rPr>
          <w:rFonts w:ascii="PT Astra Serif" w:hAnsi="PT Astra Serif"/>
          <w:b/>
          <w:sz w:val="24"/>
          <w:szCs w:val="24"/>
        </w:rPr>
        <w:t xml:space="preserve"> </w:t>
      </w:r>
      <w:r w:rsidR="00054A34" w:rsidRPr="00954279">
        <w:rPr>
          <w:rFonts w:ascii="PT Astra Serif" w:hAnsi="PT Astra Serif"/>
          <w:b/>
          <w:sz w:val="24"/>
          <w:szCs w:val="24"/>
        </w:rPr>
        <w:t xml:space="preserve">Казанкина» </w:t>
      </w:r>
      <w:r w:rsidRPr="00954279">
        <w:rPr>
          <w:rFonts w:ascii="PT Astra Serif" w:hAnsi="PT Astra Serif"/>
          <w:b/>
          <w:sz w:val="24"/>
          <w:szCs w:val="24"/>
        </w:rPr>
        <w:t xml:space="preserve">за </w:t>
      </w:r>
      <w:r w:rsidR="005D24AB" w:rsidRPr="00954279">
        <w:rPr>
          <w:rFonts w:ascii="PT Astra Serif" w:hAnsi="PT Astra Serif"/>
          <w:b/>
          <w:sz w:val="24"/>
          <w:szCs w:val="24"/>
        </w:rPr>
        <w:t xml:space="preserve"> текущий период </w:t>
      </w:r>
      <w:r w:rsidRPr="00954279">
        <w:rPr>
          <w:rFonts w:ascii="PT Astra Serif" w:hAnsi="PT Astra Serif"/>
          <w:b/>
          <w:sz w:val="24"/>
          <w:szCs w:val="24"/>
        </w:rPr>
        <w:t>202</w:t>
      </w:r>
      <w:r w:rsidR="005D24AB" w:rsidRPr="00954279">
        <w:rPr>
          <w:rFonts w:ascii="PT Astra Serif" w:hAnsi="PT Astra Serif"/>
          <w:b/>
          <w:sz w:val="24"/>
          <w:szCs w:val="24"/>
        </w:rPr>
        <w:t>3</w:t>
      </w:r>
      <w:r w:rsidRPr="00954279">
        <w:rPr>
          <w:rFonts w:ascii="PT Astra Serif" w:hAnsi="PT Astra Serif"/>
          <w:b/>
          <w:sz w:val="24"/>
          <w:szCs w:val="24"/>
        </w:rPr>
        <w:t xml:space="preserve"> год</w:t>
      </w:r>
      <w:r w:rsidR="005D24AB" w:rsidRPr="00954279">
        <w:rPr>
          <w:rFonts w:ascii="PT Astra Serif" w:hAnsi="PT Astra Serif"/>
          <w:b/>
          <w:sz w:val="24"/>
          <w:szCs w:val="24"/>
        </w:rPr>
        <w:t>а</w:t>
      </w:r>
      <w:r w:rsidRPr="00954279">
        <w:rPr>
          <w:rFonts w:ascii="PT Astra Serif" w:hAnsi="PT Astra Serif"/>
          <w:b/>
          <w:sz w:val="24"/>
          <w:szCs w:val="24"/>
        </w:rPr>
        <w:t>.</w:t>
      </w:r>
    </w:p>
    <w:p w:rsidR="00EC7FFE" w:rsidRDefault="00A4689A" w:rsidP="00EC7FFE">
      <w:pPr>
        <w:shd w:val="clear" w:color="auto" w:fill="FFFFFF"/>
        <w:spacing w:line="240" w:lineRule="auto"/>
        <w:jc w:val="both"/>
        <w:rPr>
          <w:rFonts w:ascii="PT Astra Serif" w:hAnsi="PT Astra Serif"/>
          <w:sz w:val="24"/>
          <w:szCs w:val="24"/>
        </w:rPr>
      </w:pPr>
      <w:r w:rsidRPr="00954279">
        <w:rPr>
          <w:rFonts w:ascii="PT Astra Serif" w:hAnsi="PT Astra Serif"/>
          <w:bCs/>
          <w:sz w:val="24"/>
          <w:szCs w:val="24"/>
        </w:rPr>
        <w:tab/>
      </w:r>
      <w:proofErr w:type="gramStart"/>
      <w:r w:rsidRPr="00954279">
        <w:rPr>
          <w:rFonts w:ascii="PT Astra Serif" w:hAnsi="PT Astra Serif"/>
          <w:bCs/>
          <w:sz w:val="24"/>
          <w:szCs w:val="24"/>
        </w:rPr>
        <w:t xml:space="preserve">На основании </w:t>
      </w:r>
      <w:r w:rsidR="00C97FD9">
        <w:rPr>
          <w:rFonts w:ascii="PT Astra Serif" w:hAnsi="PT Astra Serif"/>
          <w:bCs/>
          <w:sz w:val="24"/>
          <w:szCs w:val="24"/>
        </w:rPr>
        <w:t xml:space="preserve">п.3.5. </w:t>
      </w:r>
      <w:r w:rsidRPr="00954279">
        <w:rPr>
          <w:rFonts w:ascii="PT Astra Serif" w:hAnsi="PT Astra Serif"/>
          <w:bCs/>
          <w:sz w:val="24"/>
          <w:szCs w:val="24"/>
        </w:rPr>
        <w:t>плана проверок контрольно-ревизионного отдела  Управления образования админис</w:t>
      </w:r>
      <w:r w:rsidR="00F922CF" w:rsidRPr="00954279">
        <w:rPr>
          <w:rFonts w:ascii="PT Astra Serif" w:hAnsi="PT Astra Serif"/>
          <w:bCs/>
          <w:sz w:val="24"/>
          <w:szCs w:val="24"/>
        </w:rPr>
        <w:t>трации города Ульяновска на 2023</w:t>
      </w:r>
      <w:r w:rsidRPr="00954279">
        <w:rPr>
          <w:rFonts w:ascii="PT Astra Serif" w:hAnsi="PT Astra Serif"/>
          <w:bCs/>
          <w:sz w:val="24"/>
          <w:szCs w:val="24"/>
        </w:rPr>
        <w:t xml:space="preserve"> год, </w:t>
      </w:r>
      <w:r w:rsidR="00265120" w:rsidRPr="00954279">
        <w:rPr>
          <w:rFonts w:ascii="PT Astra Serif" w:hAnsi="PT Astra Serif"/>
          <w:sz w:val="24"/>
          <w:szCs w:val="24"/>
        </w:rPr>
        <w:t xml:space="preserve">приказа Управления образования администрации города Ульяновска </w:t>
      </w:r>
      <w:r w:rsidR="008C4916">
        <w:rPr>
          <w:rFonts w:ascii="PT Astra Serif" w:hAnsi="PT Astra Serif"/>
          <w:sz w:val="24"/>
          <w:szCs w:val="24"/>
        </w:rPr>
        <w:t>от 08.11</w:t>
      </w:r>
      <w:r w:rsidR="00690C1B" w:rsidRPr="00954279">
        <w:rPr>
          <w:rFonts w:ascii="PT Astra Serif" w:hAnsi="PT Astra Serif"/>
          <w:sz w:val="24"/>
          <w:szCs w:val="24"/>
        </w:rPr>
        <w:t xml:space="preserve">.2023 </w:t>
      </w:r>
      <w:r w:rsidR="00ED2C23" w:rsidRPr="00954279">
        <w:rPr>
          <w:rFonts w:ascii="PT Astra Serif" w:hAnsi="PT Astra Serif"/>
          <w:sz w:val="24"/>
          <w:szCs w:val="24"/>
        </w:rPr>
        <w:t xml:space="preserve"> </w:t>
      </w:r>
      <w:r w:rsidR="008C4916">
        <w:rPr>
          <w:rFonts w:ascii="PT Astra Serif" w:hAnsi="PT Astra Serif"/>
          <w:sz w:val="24"/>
          <w:szCs w:val="24"/>
        </w:rPr>
        <w:t>№ 1078</w:t>
      </w:r>
      <w:r w:rsidR="00A95489" w:rsidRPr="00954279">
        <w:rPr>
          <w:rFonts w:ascii="PT Astra Serif" w:hAnsi="PT Astra Serif"/>
          <w:sz w:val="24"/>
          <w:szCs w:val="24"/>
        </w:rPr>
        <w:t xml:space="preserve"> </w:t>
      </w:r>
      <w:r w:rsidR="00690C1B" w:rsidRPr="00954279">
        <w:rPr>
          <w:rFonts w:ascii="PT Astra Serif" w:hAnsi="PT Astra Serif"/>
          <w:sz w:val="24"/>
          <w:szCs w:val="24"/>
        </w:rPr>
        <w:t xml:space="preserve"> </w:t>
      </w:r>
      <w:r w:rsidR="00D61C10" w:rsidRPr="00954279">
        <w:rPr>
          <w:rFonts w:ascii="PT Astra Serif" w:hAnsi="PT Astra Serif"/>
          <w:sz w:val="24"/>
          <w:szCs w:val="24"/>
        </w:rPr>
        <w:t>в</w:t>
      </w:r>
      <w:r w:rsidR="00445C00" w:rsidRPr="00954279">
        <w:rPr>
          <w:rFonts w:ascii="PT Astra Serif" w:hAnsi="PT Astra Serif"/>
          <w:bCs/>
          <w:sz w:val="24"/>
          <w:szCs w:val="24"/>
        </w:rPr>
        <w:t xml:space="preserve"> период</w:t>
      </w:r>
      <w:r w:rsidR="00690C1B" w:rsidRPr="00954279">
        <w:rPr>
          <w:rFonts w:ascii="PT Astra Serif" w:hAnsi="PT Astra Serif"/>
          <w:bCs/>
          <w:sz w:val="24"/>
          <w:szCs w:val="24"/>
        </w:rPr>
        <w:t xml:space="preserve"> </w:t>
      </w:r>
      <w:r w:rsidR="00792562" w:rsidRPr="00954279">
        <w:rPr>
          <w:rFonts w:ascii="PT Astra Serif" w:hAnsi="PT Astra Serif"/>
          <w:sz w:val="24"/>
          <w:szCs w:val="24"/>
        </w:rPr>
        <w:t>13.11</w:t>
      </w:r>
      <w:r w:rsidR="00690C1B" w:rsidRPr="00954279">
        <w:rPr>
          <w:rFonts w:ascii="PT Astra Serif" w:hAnsi="PT Astra Serif"/>
          <w:sz w:val="24"/>
          <w:szCs w:val="24"/>
        </w:rPr>
        <w:t xml:space="preserve">.2023 по  </w:t>
      </w:r>
      <w:r w:rsidR="00792562" w:rsidRPr="00954279">
        <w:rPr>
          <w:rFonts w:ascii="PT Astra Serif" w:hAnsi="PT Astra Serif"/>
          <w:sz w:val="24"/>
          <w:szCs w:val="24"/>
        </w:rPr>
        <w:t>12.12</w:t>
      </w:r>
      <w:r w:rsidR="00690C1B" w:rsidRPr="00954279">
        <w:rPr>
          <w:rFonts w:ascii="PT Astra Serif" w:hAnsi="PT Astra Serif"/>
          <w:sz w:val="24"/>
          <w:szCs w:val="24"/>
        </w:rPr>
        <w:t>.2023</w:t>
      </w:r>
      <w:r w:rsidR="00445C00" w:rsidRPr="00954279">
        <w:rPr>
          <w:rFonts w:ascii="PT Astra Serif" w:hAnsi="PT Astra Serif"/>
          <w:bCs/>
          <w:sz w:val="24"/>
          <w:szCs w:val="24"/>
        </w:rPr>
        <w:t xml:space="preserve"> </w:t>
      </w:r>
      <w:r w:rsidR="00D61C10" w:rsidRPr="00954279">
        <w:rPr>
          <w:rFonts w:ascii="PT Astra Serif" w:hAnsi="PT Astra Serif"/>
          <w:sz w:val="24"/>
          <w:szCs w:val="24"/>
        </w:rPr>
        <w:t xml:space="preserve">в рамках ведомственного финансового контроля </w:t>
      </w:r>
      <w:r w:rsidR="00FE4D64" w:rsidRPr="00954279">
        <w:rPr>
          <w:rFonts w:ascii="PT Astra Serif" w:hAnsi="PT Astra Serif"/>
          <w:sz w:val="24"/>
          <w:szCs w:val="24"/>
        </w:rPr>
        <w:t>проведен</w:t>
      </w:r>
      <w:r w:rsidR="00D61C10" w:rsidRPr="00954279">
        <w:rPr>
          <w:rFonts w:ascii="PT Astra Serif" w:hAnsi="PT Astra Serif"/>
          <w:sz w:val="24"/>
          <w:szCs w:val="24"/>
        </w:rPr>
        <w:t>а проверка</w:t>
      </w:r>
      <w:r w:rsidR="007C0D28" w:rsidRPr="00954279">
        <w:rPr>
          <w:rFonts w:ascii="PT Astra Serif" w:hAnsi="PT Astra Serif"/>
          <w:sz w:val="24"/>
          <w:szCs w:val="24"/>
        </w:rPr>
        <w:t xml:space="preserve"> правильности своевременности, полноты и достоверности отражения в бюджетном учете отдельных операций </w:t>
      </w:r>
      <w:r w:rsidR="008370FB" w:rsidRPr="00954279">
        <w:rPr>
          <w:rFonts w:ascii="PT Astra Serif" w:hAnsi="PT Astra Serif"/>
          <w:sz w:val="24"/>
          <w:szCs w:val="24"/>
        </w:rPr>
        <w:t xml:space="preserve">за период с </w:t>
      </w:r>
      <w:r w:rsidR="008370FB" w:rsidRPr="00954279">
        <w:rPr>
          <w:rFonts w:ascii="PT Astra Serif" w:hAnsi="PT Astra Serif"/>
          <w:bCs/>
          <w:sz w:val="24"/>
          <w:szCs w:val="24"/>
        </w:rPr>
        <w:t>01.01.2023 по 31.10.2023</w:t>
      </w:r>
      <w:r w:rsidR="008370FB" w:rsidRPr="00954279">
        <w:rPr>
          <w:rFonts w:ascii="PT Astra Serif" w:hAnsi="PT Astra Serif"/>
          <w:sz w:val="24"/>
          <w:szCs w:val="24"/>
        </w:rPr>
        <w:t xml:space="preserve"> </w:t>
      </w:r>
      <w:r w:rsidR="007C0D28" w:rsidRPr="00954279">
        <w:rPr>
          <w:rFonts w:ascii="PT Astra Serif" w:hAnsi="PT Astra Serif"/>
          <w:sz w:val="24"/>
          <w:szCs w:val="24"/>
        </w:rPr>
        <w:t xml:space="preserve">муниципальным бюджетным </w:t>
      </w:r>
      <w:r w:rsidR="008370FB" w:rsidRPr="00954279">
        <w:rPr>
          <w:rFonts w:ascii="PT Astra Serif" w:hAnsi="PT Astra Serif"/>
          <w:sz w:val="24"/>
          <w:szCs w:val="24"/>
        </w:rPr>
        <w:t xml:space="preserve">общеобразовательным </w:t>
      </w:r>
      <w:r w:rsidR="007C0D28" w:rsidRPr="00954279">
        <w:rPr>
          <w:rFonts w:ascii="PT Astra Serif" w:hAnsi="PT Astra Serif"/>
          <w:sz w:val="24"/>
          <w:szCs w:val="24"/>
        </w:rPr>
        <w:t xml:space="preserve"> </w:t>
      </w:r>
      <w:r w:rsidR="008370FB" w:rsidRPr="00954279">
        <w:rPr>
          <w:rFonts w:ascii="PT Astra Serif" w:hAnsi="PT Astra Serif"/>
          <w:sz w:val="24"/>
          <w:szCs w:val="24"/>
        </w:rPr>
        <w:t>учреждением  города Ульяновска</w:t>
      </w:r>
      <w:proofErr w:type="gramEnd"/>
      <w:r w:rsidR="008370FB" w:rsidRPr="00954279">
        <w:rPr>
          <w:rFonts w:ascii="PT Astra Serif" w:hAnsi="PT Astra Serif"/>
          <w:sz w:val="24"/>
          <w:szCs w:val="24"/>
        </w:rPr>
        <w:t xml:space="preserve"> «Средняя школа № 41 имени генерал-лейтенанта А.</w:t>
      </w:r>
      <w:r w:rsidR="00666E2E">
        <w:rPr>
          <w:rFonts w:ascii="PT Astra Serif" w:hAnsi="PT Astra Serif"/>
          <w:sz w:val="24"/>
          <w:szCs w:val="24"/>
        </w:rPr>
        <w:t xml:space="preserve"> </w:t>
      </w:r>
      <w:r w:rsidR="008370FB" w:rsidRPr="00954279">
        <w:rPr>
          <w:rFonts w:ascii="PT Astra Serif" w:hAnsi="PT Astra Serif"/>
          <w:sz w:val="24"/>
          <w:szCs w:val="24"/>
        </w:rPr>
        <w:t>Ф.</w:t>
      </w:r>
      <w:r w:rsidR="00666E2E">
        <w:rPr>
          <w:rFonts w:ascii="PT Astra Serif" w:hAnsi="PT Astra Serif"/>
          <w:sz w:val="24"/>
          <w:szCs w:val="24"/>
        </w:rPr>
        <w:t xml:space="preserve"> </w:t>
      </w:r>
      <w:r w:rsidR="008370FB" w:rsidRPr="00954279">
        <w:rPr>
          <w:rFonts w:ascii="PT Astra Serif" w:hAnsi="PT Astra Serif"/>
          <w:sz w:val="24"/>
          <w:szCs w:val="24"/>
        </w:rPr>
        <w:t>Казанкина»  (далее – МБОУ СШ  № 41, Учреждение).</w:t>
      </w:r>
      <w:r w:rsidR="00690C1B" w:rsidRPr="00954279">
        <w:rPr>
          <w:rFonts w:ascii="PT Astra Serif" w:hAnsi="PT Astra Serif"/>
          <w:sz w:val="24"/>
          <w:szCs w:val="24"/>
        </w:rPr>
        <w:t xml:space="preserve"> </w:t>
      </w:r>
    </w:p>
    <w:p w:rsidR="00445C00" w:rsidRPr="00EC7FFE" w:rsidRDefault="00D61C10" w:rsidP="00EC7FFE">
      <w:pPr>
        <w:shd w:val="clear" w:color="auto" w:fill="FFFFFF"/>
        <w:spacing w:after="0" w:line="240" w:lineRule="auto"/>
        <w:jc w:val="both"/>
        <w:rPr>
          <w:rFonts w:ascii="PT Astra Serif" w:hAnsi="PT Astra Serif"/>
          <w:sz w:val="24"/>
          <w:szCs w:val="24"/>
        </w:rPr>
      </w:pPr>
      <w:r w:rsidRPr="00954279">
        <w:rPr>
          <w:rFonts w:ascii="PT Astra Serif" w:hAnsi="PT Astra Serif"/>
          <w:bCs/>
        </w:rPr>
        <w:tab/>
      </w:r>
      <w:r w:rsidR="00445C00" w:rsidRPr="00954279">
        <w:rPr>
          <w:rFonts w:ascii="PT Astra Serif" w:hAnsi="PT Astra Serif"/>
          <w:bCs/>
        </w:rPr>
        <w:t xml:space="preserve">В результате проведения </w:t>
      </w:r>
      <w:r w:rsidRPr="00954279">
        <w:rPr>
          <w:rFonts w:ascii="PT Astra Serif" w:hAnsi="PT Astra Serif"/>
          <w:bCs/>
        </w:rPr>
        <w:t>проверки</w:t>
      </w:r>
      <w:r w:rsidR="00360C28" w:rsidRPr="00954279">
        <w:rPr>
          <w:rFonts w:ascii="PT Astra Serif" w:hAnsi="PT Astra Serif"/>
          <w:bCs/>
        </w:rPr>
        <w:t xml:space="preserve"> </w:t>
      </w:r>
      <w:r w:rsidR="00AC7C04" w:rsidRPr="00954279">
        <w:rPr>
          <w:rFonts w:ascii="PT Astra Serif" w:hAnsi="PT Astra Serif"/>
          <w:bCs/>
        </w:rPr>
        <w:t xml:space="preserve">выборочным методом </w:t>
      </w:r>
      <w:r w:rsidRPr="00954279">
        <w:rPr>
          <w:rFonts w:ascii="PT Astra Serif" w:hAnsi="PT Astra Serif"/>
        </w:rPr>
        <w:t>установлено следующее.</w:t>
      </w:r>
    </w:p>
    <w:p w:rsidR="00954279" w:rsidRPr="00954279" w:rsidRDefault="009B7516" w:rsidP="00EC7FFE">
      <w:pPr>
        <w:tabs>
          <w:tab w:val="left" w:pos="-180"/>
        </w:tabs>
        <w:spacing w:after="0" w:line="240" w:lineRule="auto"/>
        <w:ind w:right="-6"/>
        <w:jc w:val="both"/>
        <w:rPr>
          <w:rFonts w:ascii="PT Astra Serif" w:hAnsi="PT Astra Serif"/>
          <w:bCs/>
          <w:sz w:val="24"/>
          <w:szCs w:val="24"/>
        </w:rPr>
      </w:pPr>
      <w:r w:rsidRPr="00954279">
        <w:rPr>
          <w:rFonts w:ascii="PT Astra Serif" w:hAnsi="PT Astra Serif"/>
          <w:bCs/>
          <w:sz w:val="24"/>
          <w:szCs w:val="24"/>
        </w:rPr>
        <w:t xml:space="preserve">        </w:t>
      </w:r>
      <w:r w:rsidRPr="00954279">
        <w:rPr>
          <w:rFonts w:ascii="PT Astra Serif" w:hAnsi="PT Astra Serif"/>
          <w:bCs/>
          <w:sz w:val="24"/>
          <w:szCs w:val="24"/>
        </w:rPr>
        <w:tab/>
      </w:r>
      <w:r w:rsidR="00954279" w:rsidRPr="00954279">
        <w:rPr>
          <w:rFonts w:ascii="PT Astra Serif" w:hAnsi="PT Astra Serif"/>
          <w:b/>
          <w:bCs/>
          <w:sz w:val="24"/>
          <w:szCs w:val="24"/>
        </w:rPr>
        <w:t xml:space="preserve"> </w:t>
      </w:r>
      <w:r w:rsidR="00954279" w:rsidRPr="00954279">
        <w:rPr>
          <w:rFonts w:ascii="PT Astra Serif" w:hAnsi="PT Astra Serif"/>
          <w:bCs/>
          <w:sz w:val="24"/>
          <w:szCs w:val="24"/>
        </w:rPr>
        <w:t>1</w:t>
      </w:r>
      <w:r w:rsidR="00954279" w:rsidRPr="00954279">
        <w:rPr>
          <w:rFonts w:ascii="PT Astra Serif" w:hAnsi="PT Astra Serif"/>
          <w:b/>
          <w:bCs/>
          <w:sz w:val="24"/>
          <w:szCs w:val="24"/>
        </w:rPr>
        <w:t xml:space="preserve">. </w:t>
      </w:r>
      <w:r w:rsidR="00954279" w:rsidRPr="00954279">
        <w:rPr>
          <w:rFonts w:ascii="PT Astra Serif" w:hAnsi="PT Astra Serif"/>
          <w:b/>
          <w:bCs/>
          <w:i/>
          <w:sz w:val="24"/>
          <w:szCs w:val="24"/>
        </w:rPr>
        <w:t>Проверкой установлено неправомерное расходование бюджетных сре</w:t>
      </w:r>
      <w:proofErr w:type="gramStart"/>
      <w:r w:rsidR="00954279" w:rsidRPr="00954279">
        <w:rPr>
          <w:rFonts w:ascii="PT Astra Serif" w:hAnsi="PT Astra Serif"/>
          <w:b/>
          <w:bCs/>
          <w:i/>
          <w:sz w:val="24"/>
          <w:szCs w:val="24"/>
        </w:rPr>
        <w:t>дств  в с</w:t>
      </w:r>
      <w:proofErr w:type="gramEnd"/>
      <w:r w:rsidR="00954279" w:rsidRPr="00954279">
        <w:rPr>
          <w:rFonts w:ascii="PT Astra Serif" w:hAnsi="PT Astra Serif"/>
          <w:b/>
          <w:bCs/>
          <w:i/>
          <w:sz w:val="24"/>
          <w:szCs w:val="24"/>
        </w:rPr>
        <w:t>умме 97 591,04</w:t>
      </w:r>
      <w:r w:rsidR="00954279" w:rsidRPr="00954279">
        <w:rPr>
          <w:rFonts w:ascii="PT Astra Serif" w:hAnsi="PT Astra Serif"/>
          <w:b/>
          <w:i/>
          <w:sz w:val="24"/>
          <w:szCs w:val="24"/>
        </w:rPr>
        <w:t xml:space="preserve">  руб., </w:t>
      </w:r>
      <w:r w:rsidR="00954279">
        <w:rPr>
          <w:rFonts w:ascii="PT Astra Serif" w:hAnsi="PT Astra Serif"/>
          <w:i/>
          <w:sz w:val="24"/>
          <w:szCs w:val="24"/>
        </w:rPr>
        <w:t xml:space="preserve">из них </w:t>
      </w:r>
      <w:r w:rsidR="00954279" w:rsidRPr="00954279">
        <w:rPr>
          <w:rFonts w:ascii="PT Astra Serif" w:hAnsi="PT Astra Serif"/>
          <w:i/>
          <w:sz w:val="24"/>
          <w:szCs w:val="24"/>
        </w:rPr>
        <w:t>КОСГУ 211 «Заработная плата» в сумме  74 954,72 руб., КОСГУ 213 «Начисление на выплаты по оплате труда» в сумме  22 636,32 руб.,  которая  подлежит возмещению</w:t>
      </w:r>
      <w:r w:rsidR="00954279" w:rsidRPr="00954279">
        <w:rPr>
          <w:rFonts w:ascii="PT Astra Serif" w:hAnsi="PT Astra Serif"/>
          <w:b/>
          <w:i/>
          <w:sz w:val="24"/>
          <w:szCs w:val="24"/>
        </w:rPr>
        <w:t>, в том числе:</w:t>
      </w:r>
    </w:p>
    <w:p w:rsidR="00954279" w:rsidRPr="00954279" w:rsidRDefault="00954279" w:rsidP="00954279">
      <w:pPr>
        <w:pStyle w:val="a6"/>
        <w:tabs>
          <w:tab w:val="left" w:pos="-851"/>
          <w:tab w:val="left" w:pos="-709"/>
        </w:tabs>
        <w:ind w:left="0"/>
        <w:jc w:val="both"/>
        <w:rPr>
          <w:rFonts w:ascii="PT Astra Serif" w:hAnsi="PT Astra Serif"/>
        </w:rPr>
      </w:pPr>
      <w:r w:rsidRPr="00954279">
        <w:rPr>
          <w:rFonts w:ascii="PT Astra Serif" w:hAnsi="PT Astra Serif"/>
        </w:rPr>
        <w:t xml:space="preserve">         1.1.</w:t>
      </w:r>
      <w:r w:rsidRPr="00954279">
        <w:rPr>
          <w:rFonts w:ascii="PT Astra Serif" w:hAnsi="PT Astra Serif"/>
          <w:spacing w:val="-10"/>
        </w:rPr>
        <w:t xml:space="preserve"> В нарушение   п. 7.9.   </w:t>
      </w:r>
      <w:r w:rsidRPr="00954279">
        <w:rPr>
          <w:rFonts w:ascii="PT Astra Serif" w:hAnsi="PT Astra Serif"/>
        </w:rPr>
        <w:t xml:space="preserve">Постановления  № 1140 </w:t>
      </w:r>
      <w:r w:rsidRPr="00954279">
        <w:rPr>
          <w:rFonts w:ascii="PT Astra Serif" w:hAnsi="PT Astra Serif"/>
          <w:spacing w:val="-2"/>
        </w:rPr>
        <w:t>в части установления   доплат  до МРОТ  привели</w:t>
      </w:r>
      <w:r w:rsidRPr="00954279">
        <w:rPr>
          <w:rFonts w:ascii="PT Astra Serif" w:hAnsi="PT Astra Serif"/>
        </w:rPr>
        <w:t xml:space="preserve"> к неправомерному расходованию бюджетных средств  на общую сумму </w:t>
      </w:r>
      <w:r w:rsidRPr="00954279">
        <w:rPr>
          <w:rFonts w:ascii="PT Astra Serif" w:hAnsi="PT Astra Serif"/>
          <w:b/>
        </w:rPr>
        <w:t>92 728,07</w:t>
      </w:r>
      <w:r w:rsidRPr="00954279">
        <w:rPr>
          <w:rFonts w:ascii="PT Astra Serif" w:hAnsi="PT Astra Serif"/>
        </w:rPr>
        <w:t xml:space="preserve"> руб.,  в том числе  по КОСГУ  211 «Заработная плата» в  сумме 71 219,72 руб.</w:t>
      </w:r>
      <w:proofErr w:type="gramStart"/>
      <w:r w:rsidRPr="00954279">
        <w:rPr>
          <w:rFonts w:ascii="PT Astra Serif" w:hAnsi="PT Astra Serif"/>
        </w:rPr>
        <w:t xml:space="preserve"> </w:t>
      </w:r>
      <w:r w:rsidR="0006073C">
        <w:rPr>
          <w:rFonts w:ascii="PT Astra Serif" w:hAnsi="PT Astra Serif"/>
        </w:rPr>
        <w:t>,</w:t>
      </w:r>
      <w:proofErr w:type="gramEnd"/>
      <w:r w:rsidRPr="00954279">
        <w:rPr>
          <w:rFonts w:ascii="PT Astra Serif" w:hAnsi="PT Astra Serif"/>
        </w:rPr>
        <w:t xml:space="preserve"> по КОСГУ 213 «Начисления на выплаты по оплате труда» </w:t>
      </w:r>
      <w:r w:rsidR="0006073C">
        <w:rPr>
          <w:rFonts w:ascii="PT Astra Serif" w:hAnsi="PT Astra Serif"/>
        </w:rPr>
        <w:t xml:space="preserve">- </w:t>
      </w:r>
      <w:r w:rsidRPr="00954279">
        <w:rPr>
          <w:rFonts w:ascii="PT Astra Serif" w:hAnsi="PT Astra Serif"/>
        </w:rPr>
        <w:t>21 508,35 руб.</w:t>
      </w:r>
    </w:p>
    <w:p w:rsidR="00954279" w:rsidRPr="00954279" w:rsidRDefault="00954279" w:rsidP="00EF5248">
      <w:pPr>
        <w:spacing w:after="0" w:line="240" w:lineRule="auto"/>
        <w:jc w:val="both"/>
        <w:rPr>
          <w:rFonts w:ascii="PT Astra Serif" w:hAnsi="PT Astra Serif"/>
          <w:sz w:val="24"/>
          <w:szCs w:val="24"/>
        </w:rPr>
      </w:pPr>
      <w:r w:rsidRPr="00954279">
        <w:rPr>
          <w:rFonts w:ascii="PT Astra Serif" w:hAnsi="PT Astra Serif"/>
          <w:sz w:val="24"/>
          <w:szCs w:val="24"/>
        </w:rPr>
        <w:t xml:space="preserve">        1.2. </w:t>
      </w:r>
      <w:r w:rsidR="007B29E3">
        <w:rPr>
          <w:rFonts w:ascii="PT Astra Serif" w:hAnsi="PT Astra Serif"/>
          <w:sz w:val="24"/>
          <w:szCs w:val="24"/>
        </w:rPr>
        <w:t>У</w:t>
      </w:r>
      <w:r w:rsidRPr="00954279">
        <w:rPr>
          <w:rFonts w:ascii="PT Astra Serif" w:hAnsi="PT Astra Serif"/>
          <w:sz w:val="24"/>
          <w:szCs w:val="24"/>
        </w:rPr>
        <w:t xml:space="preserve">становлено расхождение в количестве баллов  между приказом на выплату и картой самооценки. Таким образом, в нарушение п.6.2. Положения Учреждения установлено неправомерное  расходование бюджетных средств  на общую сумму </w:t>
      </w:r>
      <w:r w:rsidRPr="00954279">
        <w:rPr>
          <w:rFonts w:ascii="PT Astra Serif" w:hAnsi="PT Astra Serif"/>
          <w:b/>
          <w:sz w:val="24"/>
          <w:szCs w:val="24"/>
        </w:rPr>
        <w:t>4 862,97</w:t>
      </w:r>
      <w:r w:rsidRPr="00954279">
        <w:rPr>
          <w:rFonts w:ascii="PT Astra Serif" w:hAnsi="PT Astra Serif"/>
          <w:sz w:val="24"/>
          <w:szCs w:val="24"/>
        </w:rPr>
        <w:t xml:space="preserve"> руб.,  в том числе  по КОСГУ  211 «Заработная плата» в  сумме 3 735,00 руб.  по КОСГУ 213 «Начисления на выплаты по оплате труда» </w:t>
      </w:r>
      <w:r w:rsidR="007B29E3">
        <w:rPr>
          <w:rFonts w:ascii="PT Astra Serif" w:hAnsi="PT Astra Serif"/>
          <w:sz w:val="24"/>
          <w:szCs w:val="24"/>
        </w:rPr>
        <w:t xml:space="preserve">- </w:t>
      </w:r>
      <w:r w:rsidRPr="00954279">
        <w:rPr>
          <w:rFonts w:ascii="PT Astra Serif" w:hAnsi="PT Astra Serif"/>
          <w:sz w:val="24"/>
          <w:szCs w:val="24"/>
        </w:rPr>
        <w:t xml:space="preserve">1 127,97 руб. </w:t>
      </w:r>
      <w:r w:rsidRPr="00954279">
        <w:rPr>
          <w:rFonts w:ascii="PT Astra Serif" w:hAnsi="PT Astra Serif"/>
          <w:sz w:val="24"/>
          <w:szCs w:val="24"/>
        </w:rPr>
        <w:tab/>
      </w:r>
    </w:p>
    <w:p w:rsidR="00954279" w:rsidRPr="00954279" w:rsidRDefault="00954279" w:rsidP="00954279">
      <w:pPr>
        <w:tabs>
          <w:tab w:val="left" w:pos="-851"/>
          <w:tab w:val="left" w:pos="709"/>
          <w:tab w:val="left" w:pos="9180"/>
        </w:tabs>
        <w:spacing w:after="0" w:line="240" w:lineRule="auto"/>
        <w:jc w:val="both"/>
        <w:rPr>
          <w:rFonts w:ascii="PT Astra Serif" w:hAnsi="PT Astra Serif"/>
          <w:b/>
          <w:i/>
          <w:sz w:val="24"/>
          <w:szCs w:val="24"/>
        </w:rPr>
      </w:pPr>
      <w:r w:rsidRPr="00954279">
        <w:rPr>
          <w:rFonts w:ascii="PT Astra Serif" w:hAnsi="PT Astra Serif"/>
          <w:bCs/>
          <w:sz w:val="24"/>
          <w:szCs w:val="24"/>
        </w:rPr>
        <w:t xml:space="preserve">     </w:t>
      </w:r>
      <w:r w:rsidRPr="00954279">
        <w:rPr>
          <w:rFonts w:ascii="PT Astra Serif" w:hAnsi="PT Astra Serif"/>
          <w:bCs/>
          <w:sz w:val="24"/>
          <w:szCs w:val="24"/>
        </w:rPr>
        <w:tab/>
        <w:t>2</w:t>
      </w:r>
      <w:r w:rsidRPr="00954279">
        <w:rPr>
          <w:rFonts w:ascii="PT Astra Serif" w:hAnsi="PT Astra Serif"/>
          <w:b/>
          <w:bCs/>
          <w:sz w:val="24"/>
          <w:szCs w:val="24"/>
        </w:rPr>
        <w:t>.</w:t>
      </w:r>
      <w:r w:rsidRPr="00954279">
        <w:rPr>
          <w:rFonts w:ascii="PT Astra Serif" w:hAnsi="PT Astra Serif"/>
          <w:sz w:val="24"/>
          <w:szCs w:val="24"/>
        </w:rPr>
        <w:t xml:space="preserve"> </w:t>
      </w:r>
      <w:r w:rsidRPr="00954279">
        <w:rPr>
          <w:rFonts w:ascii="PT Astra Serif" w:hAnsi="PT Astra Serif"/>
          <w:b/>
          <w:i/>
          <w:sz w:val="24"/>
          <w:szCs w:val="24"/>
        </w:rPr>
        <w:t>Проверкой у</w:t>
      </w:r>
      <w:r w:rsidRPr="00954279">
        <w:rPr>
          <w:rFonts w:ascii="PT Astra Serif" w:hAnsi="PT Astra Serif"/>
          <w:b/>
          <w:bCs/>
          <w:i/>
          <w:sz w:val="24"/>
          <w:szCs w:val="24"/>
        </w:rPr>
        <w:t>становлено</w:t>
      </w:r>
      <w:r w:rsidRPr="00954279">
        <w:rPr>
          <w:rFonts w:ascii="PT Astra Serif" w:hAnsi="PT Astra Serif"/>
          <w:bCs/>
          <w:i/>
          <w:sz w:val="24"/>
          <w:szCs w:val="24"/>
        </w:rPr>
        <w:t xml:space="preserve"> </w:t>
      </w:r>
      <w:r w:rsidRPr="00954279">
        <w:rPr>
          <w:rFonts w:ascii="PT Astra Serif" w:hAnsi="PT Astra Serif"/>
          <w:b/>
          <w:bCs/>
          <w:i/>
          <w:sz w:val="24"/>
          <w:szCs w:val="24"/>
        </w:rPr>
        <w:t>необоснованное расходование бюджетных средств на общую сумму 127 881,13 руб., в том числе:</w:t>
      </w:r>
    </w:p>
    <w:p w:rsidR="00954279" w:rsidRPr="00954279" w:rsidRDefault="00954279" w:rsidP="00954279">
      <w:pPr>
        <w:pStyle w:val="a6"/>
        <w:tabs>
          <w:tab w:val="left" w:pos="-426"/>
        </w:tabs>
        <w:ind w:left="0"/>
        <w:jc w:val="both"/>
        <w:rPr>
          <w:rFonts w:ascii="PT Astra Serif" w:hAnsi="PT Astra Serif"/>
        </w:rPr>
      </w:pPr>
      <w:r w:rsidRPr="00954279">
        <w:rPr>
          <w:rFonts w:ascii="PT Astra Serif" w:hAnsi="PT Astra Serif"/>
        </w:rPr>
        <w:t xml:space="preserve">        2.1. </w:t>
      </w:r>
      <w:proofErr w:type="gramStart"/>
      <w:r w:rsidRPr="00954279">
        <w:rPr>
          <w:rFonts w:ascii="PT Astra Serif" w:hAnsi="PT Astra Serif"/>
        </w:rPr>
        <w:t xml:space="preserve">Директору МБОУ СШ  № 41   за период с 01.01.2023 по 31.10.2023,  в нарушение п.6.7.Постановления № 1140 установлена необоснованное расходование бюджетных средств в размере  </w:t>
      </w:r>
      <w:r w:rsidRPr="00954279">
        <w:rPr>
          <w:rFonts w:ascii="PT Astra Serif" w:hAnsi="PT Astra Serif"/>
          <w:b/>
        </w:rPr>
        <w:t>295,03</w:t>
      </w:r>
      <w:r w:rsidRPr="00954279">
        <w:rPr>
          <w:rFonts w:ascii="PT Astra Serif" w:hAnsi="PT Astra Serif"/>
        </w:rPr>
        <w:t xml:space="preserve"> руб. Необоснованная выплата образовалась в связи с выплатой доплаты за  замещение  временно отсутствующе</w:t>
      </w:r>
      <w:r w:rsidR="00EF5248">
        <w:rPr>
          <w:rFonts w:ascii="PT Astra Serif" w:hAnsi="PT Astra Serif"/>
        </w:rPr>
        <w:t xml:space="preserve">го учителя в феврале 2023  </w:t>
      </w:r>
      <w:r w:rsidRPr="00954279">
        <w:rPr>
          <w:rFonts w:ascii="PT Astra Serif" w:hAnsi="PT Astra Serif"/>
        </w:rPr>
        <w:t>в размере 2 часов, без приказа Управления образования администрации города Ульяновска (Учредителя).</w:t>
      </w:r>
      <w:proofErr w:type="gramEnd"/>
    </w:p>
    <w:p w:rsidR="00954279" w:rsidRPr="00954279" w:rsidRDefault="00954279" w:rsidP="00954279">
      <w:pPr>
        <w:pStyle w:val="a6"/>
        <w:tabs>
          <w:tab w:val="left" w:pos="1980"/>
        </w:tabs>
        <w:ind w:left="0"/>
        <w:jc w:val="both"/>
        <w:rPr>
          <w:rFonts w:ascii="PT Astra Serif" w:hAnsi="PT Astra Serif"/>
        </w:rPr>
      </w:pPr>
      <w:r w:rsidRPr="00954279">
        <w:rPr>
          <w:rFonts w:ascii="PT Astra Serif" w:hAnsi="PT Astra Serif"/>
        </w:rPr>
        <w:t xml:space="preserve">        2.2. В нарушение п.3.6. Постановления № 1140 на основании приказов Учреждения выплачивались доплаты за расширение зоны обслуживания, за увеличение объема работ без учета содержания и объема дополнительной работы. Таким образом, установлено необоснованное расходование бюджетных средств  за период</w:t>
      </w:r>
      <w:r w:rsidRPr="00954279">
        <w:rPr>
          <w:rFonts w:ascii="PT Astra Serif" w:hAnsi="PT Astra Serif"/>
          <w:i/>
        </w:rPr>
        <w:t xml:space="preserve">  с апреля по октябрь 2023 в размере </w:t>
      </w:r>
      <w:r w:rsidRPr="00954279">
        <w:rPr>
          <w:rFonts w:ascii="PT Astra Serif" w:hAnsi="PT Astra Serif"/>
          <w:b/>
          <w:i/>
        </w:rPr>
        <w:t xml:space="preserve">79 073,00 </w:t>
      </w:r>
      <w:r w:rsidRPr="00954279">
        <w:rPr>
          <w:rFonts w:ascii="PT Astra Serif" w:hAnsi="PT Astra Serif"/>
          <w:i/>
        </w:rPr>
        <w:t>руб.</w:t>
      </w:r>
      <w:r w:rsidRPr="00954279">
        <w:rPr>
          <w:rFonts w:ascii="PT Astra Serif" w:hAnsi="PT Astra Serif"/>
        </w:rPr>
        <w:t xml:space="preserve"> (апрель- 5 000,00 руб., июль- 4 000,00 руб., сентябрь-30 536,50 руб., октябрь-30 536,50 руб.).</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2.3.  В нарушение п.4.3. и п.4.3.  Положения Учреждения    выплата надбавки за интенсивность  и высокие результаты работы советнику директора по воспитанию и взаимодействию с детскими общественными объединениями  осуществлялась необоснованно  на  сумму </w:t>
      </w:r>
      <w:r w:rsidRPr="00954279">
        <w:rPr>
          <w:rFonts w:ascii="PT Astra Serif" w:hAnsi="PT Astra Serif"/>
          <w:b/>
          <w:sz w:val="24"/>
          <w:szCs w:val="24"/>
        </w:rPr>
        <w:t>15 427,86</w:t>
      </w:r>
      <w:r w:rsidRPr="00954279">
        <w:rPr>
          <w:rFonts w:ascii="PT Astra Serif" w:hAnsi="PT Astra Serif"/>
          <w:sz w:val="24"/>
          <w:szCs w:val="24"/>
        </w:rPr>
        <w:t xml:space="preserve"> руб. (сентябрь-7 713,93 руб., октябрь-7 713,93 руб.), а  именно  без  утверждённых  Положением   МБОУ СШ № 41  критериев.    Указанное обстоятельство не дает возможность оценить обоснованность выплаты и вызывает сомнение  установления данной надбавки. </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2.4. </w:t>
      </w:r>
      <w:proofErr w:type="gramStart"/>
      <w:r w:rsidRPr="00954279">
        <w:rPr>
          <w:rFonts w:ascii="PT Astra Serif" w:hAnsi="PT Astra Serif"/>
          <w:sz w:val="24"/>
          <w:szCs w:val="24"/>
        </w:rPr>
        <w:t xml:space="preserve">На основании приказов </w:t>
      </w:r>
      <w:r w:rsidR="0095290E">
        <w:rPr>
          <w:rFonts w:ascii="PT Astra Serif" w:hAnsi="PT Astra Serif"/>
          <w:sz w:val="24"/>
          <w:szCs w:val="24"/>
        </w:rPr>
        <w:t>Учреждения</w:t>
      </w:r>
      <w:r w:rsidRPr="00954279">
        <w:rPr>
          <w:rFonts w:ascii="PT Astra Serif" w:hAnsi="PT Astra Serif"/>
          <w:sz w:val="24"/>
          <w:szCs w:val="24"/>
        </w:rPr>
        <w:t xml:space="preserve"> с 01.09.2023 устанавливалась персональная надбавка советнику директора по воспитанию и по взаимодействию с детскими общественными объединениями  в размере 70% должностного оклада    на сумму 10 285,24 руб. (сентябрь – 5 142,62 руб., октябрь – 5 142,62 руб.) и лаборанту  в размере 2 500,00 руб. на сумму 5 000,00 руб. (сентябрь-2 500,00 руб., октябрь-2 500,00 руб.).</w:t>
      </w:r>
      <w:proofErr w:type="gramEnd"/>
      <w:r w:rsidRPr="00954279">
        <w:rPr>
          <w:rFonts w:ascii="PT Astra Serif" w:hAnsi="PT Astra Serif"/>
          <w:sz w:val="24"/>
          <w:szCs w:val="24"/>
        </w:rPr>
        <w:t xml:space="preserve"> В нарушение  п.4.10.Постановления № 1140 и п.4.8. Положения Учреждения персональная надбавка за период с 01.09.2023 по 31.10.2023 устанавливалась без утвержденных критериев Положения Учреждения и в суммовом выражении, а не в процентах от должностного оклада. Указанное </w:t>
      </w:r>
      <w:r w:rsidRPr="00954279">
        <w:rPr>
          <w:rFonts w:ascii="PT Astra Serif" w:hAnsi="PT Astra Serif"/>
          <w:sz w:val="24"/>
          <w:szCs w:val="24"/>
        </w:rPr>
        <w:lastRenderedPageBreak/>
        <w:t>обстоятельство не дает возможность оценить обоснованность выплаты и вызывает</w:t>
      </w:r>
      <w:r w:rsidRPr="00954279">
        <w:rPr>
          <w:rFonts w:ascii="PT Astra Serif" w:hAnsi="PT Astra Serif"/>
          <w:i/>
          <w:sz w:val="24"/>
          <w:szCs w:val="24"/>
        </w:rPr>
        <w:t xml:space="preserve"> </w:t>
      </w:r>
      <w:r w:rsidRPr="00954279">
        <w:rPr>
          <w:rFonts w:ascii="PT Astra Serif" w:hAnsi="PT Astra Serif"/>
          <w:sz w:val="24"/>
          <w:szCs w:val="24"/>
        </w:rPr>
        <w:t xml:space="preserve">сомнение  установления данной персональной надбавки. Таким образом, установлено необоснованное расходование бюджетных средств на общую сумму </w:t>
      </w:r>
      <w:r w:rsidRPr="00954279">
        <w:rPr>
          <w:rFonts w:ascii="PT Astra Serif" w:hAnsi="PT Astra Serif"/>
          <w:b/>
          <w:sz w:val="24"/>
          <w:szCs w:val="24"/>
        </w:rPr>
        <w:t>15 285,24</w:t>
      </w:r>
      <w:r w:rsidRPr="00954279">
        <w:rPr>
          <w:rFonts w:ascii="PT Astra Serif" w:hAnsi="PT Astra Serif"/>
          <w:sz w:val="24"/>
          <w:szCs w:val="24"/>
        </w:rPr>
        <w:t xml:space="preserve"> руб.</w:t>
      </w:r>
    </w:p>
    <w:p w:rsidR="00954279" w:rsidRPr="00954279" w:rsidRDefault="00954279" w:rsidP="00954279">
      <w:pPr>
        <w:tabs>
          <w:tab w:val="left" w:pos="284"/>
        </w:tabs>
        <w:spacing w:after="0" w:line="240" w:lineRule="auto"/>
        <w:jc w:val="both"/>
        <w:rPr>
          <w:rFonts w:ascii="PT Astra Serif" w:hAnsi="PT Astra Serif"/>
          <w:sz w:val="24"/>
          <w:szCs w:val="24"/>
        </w:rPr>
      </w:pPr>
      <w:r w:rsidRPr="00954279">
        <w:rPr>
          <w:rFonts w:ascii="PT Astra Serif" w:hAnsi="PT Astra Serif"/>
          <w:sz w:val="24"/>
          <w:szCs w:val="24"/>
        </w:rPr>
        <w:t xml:space="preserve">      2.5. На основании приказов Учреждения выплачивалось единовременное поощрение:</w:t>
      </w:r>
    </w:p>
    <w:p w:rsidR="00954279" w:rsidRPr="00954279" w:rsidRDefault="00954279" w:rsidP="00954279">
      <w:pPr>
        <w:tabs>
          <w:tab w:val="left" w:pos="284"/>
        </w:tabs>
        <w:spacing w:after="0" w:line="240" w:lineRule="auto"/>
        <w:jc w:val="both"/>
        <w:rPr>
          <w:rFonts w:ascii="PT Astra Serif" w:hAnsi="PT Astra Serif"/>
          <w:sz w:val="24"/>
          <w:szCs w:val="24"/>
        </w:rPr>
      </w:pPr>
      <w:r w:rsidRPr="00954279">
        <w:rPr>
          <w:rFonts w:ascii="PT Astra Serif" w:hAnsi="PT Astra Serif"/>
          <w:sz w:val="24"/>
          <w:szCs w:val="24"/>
        </w:rPr>
        <w:t xml:space="preserve"> - приказом  от 30.05.2023 № 99  советнику директора по воспитанию и по взаимодействию с детскими общественными объединениями   в мае 2023 «за качественное выполнение обязанностей по ведению официальной страницы образовательной организации в социальных сетях, в рамках реализации проекта «Госпаблики» в размере  </w:t>
      </w:r>
      <w:r w:rsidRPr="00954279">
        <w:rPr>
          <w:rFonts w:ascii="PT Astra Serif" w:hAnsi="PT Astra Serif"/>
          <w:b/>
          <w:sz w:val="24"/>
          <w:szCs w:val="24"/>
        </w:rPr>
        <w:t xml:space="preserve">5 000,00 руб. </w:t>
      </w:r>
    </w:p>
    <w:p w:rsidR="00954279" w:rsidRPr="00954279" w:rsidRDefault="00954279" w:rsidP="00954279">
      <w:pPr>
        <w:tabs>
          <w:tab w:val="left" w:pos="284"/>
        </w:tabs>
        <w:spacing w:after="0" w:line="240" w:lineRule="auto"/>
        <w:jc w:val="both"/>
        <w:rPr>
          <w:rFonts w:ascii="PT Astra Serif" w:hAnsi="PT Astra Serif"/>
          <w:b/>
          <w:i/>
          <w:sz w:val="24"/>
          <w:szCs w:val="24"/>
        </w:rPr>
      </w:pPr>
      <w:r w:rsidRPr="00954279">
        <w:rPr>
          <w:rFonts w:ascii="PT Astra Serif" w:hAnsi="PT Astra Serif"/>
          <w:b/>
          <w:sz w:val="24"/>
          <w:szCs w:val="24"/>
        </w:rPr>
        <w:t xml:space="preserve">  </w:t>
      </w:r>
      <w:r w:rsidRPr="00954279">
        <w:rPr>
          <w:rFonts w:ascii="PT Astra Serif" w:hAnsi="PT Astra Serif"/>
          <w:sz w:val="24"/>
          <w:szCs w:val="24"/>
        </w:rPr>
        <w:t>- приказом от 19.09.2023 № 195  неодинаковой фиксированной суммой  7 работникам Учреждения «за участие в социально-значимых мероприятиях: подготовка и проведение избирательной кампании 2023 по выборам депутатов законодательного Собрания Ульяновской области»</w:t>
      </w:r>
      <w:r w:rsidRPr="00954279">
        <w:rPr>
          <w:rFonts w:ascii="PT Astra Serif" w:hAnsi="PT Astra Serif"/>
          <w:i/>
          <w:sz w:val="24"/>
          <w:szCs w:val="24"/>
        </w:rPr>
        <w:t xml:space="preserve"> на общую сумму </w:t>
      </w:r>
      <w:r w:rsidRPr="00954279">
        <w:rPr>
          <w:rFonts w:ascii="PT Astra Serif" w:hAnsi="PT Astra Serif"/>
          <w:b/>
          <w:i/>
          <w:sz w:val="24"/>
          <w:szCs w:val="24"/>
        </w:rPr>
        <w:t>12 800,00 руб.</w:t>
      </w:r>
    </w:p>
    <w:p w:rsidR="00954279" w:rsidRPr="00954279" w:rsidRDefault="00954279" w:rsidP="00EC7FFE">
      <w:pPr>
        <w:tabs>
          <w:tab w:val="left" w:pos="284"/>
        </w:tabs>
        <w:spacing w:after="0" w:line="240" w:lineRule="auto"/>
        <w:jc w:val="both"/>
        <w:rPr>
          <w:rFonts w:ascii="PT Astra Serif" w:hAnsi="PT Astra Serif"/>
          <w:i/>
          <w:sz w:val="24"/>
          <w:szCs w:val="24"/>
        </w:rPr>
      </w:pPr>
      <w:r w:rsidRPr="00954279">
        <w:rPr>
          <w:rFonts w:ascii="PT Astra Serif" w:hAnsi="PT Astra Serif"/>
          <w:i/>
          <w:sz w:val="24"/>
          <w:szCs w:val="24"/>
        </w:rPr>
        <w:t xml:space="preserve">      Таким образом,   вышеуказанные</w:t>
      </w:r>
      <w:r w:rsidR="00AD2C61">
        <w:rPr>
          <w:rFonts w:ascii="PT Astra Serif" w:hAnsi="PT Astra Serif"/>
          <w:i/>
          <w:sz w:val="24"/>
          <w:szCs w:val="24"/>
        </w:rPr>
        <w:t xml:space="preserve">  </w:t>
      </w:r>
      <w:r w:rsidRPr="00954279">
        <w:rPr>
          <w:rFonts w:ascii="PT Astra Serif" w:hAnsi="PT Astra Serif"/>
          <w:i/>
          <w:sz w:val="24"/>
          <w:szCs w:val="24"/>
        </w:rPr>
        <w:t xml:space="preserve"> единовременные поощрения </w:t>
      </w:r>
      <w:r w:rsidR="00AD2C61">
        <w:rPr>
          <w:rFonts w:ascii="PT Astra Serif" w:hAnsi="PT Astra Serif"/>
          <w:i/>
          <w:sz w:val="24"/>
          <w:szCs w:val="24"/>
        </w:rPr>
        <w:t xml:space="preserve">   </w:t>
      </w:r>
      <w:r w:rsidRPr="00954279">
        <w:rPr>
          <w:rFonts w:ascii="PT Astra Serif" w:hAnsi="PT Astra Serif"/>
          <w:i/>
          <w:sz w:val="24"/>
          <w:szCs w:val="24"/>
        </w:rPr>
        <w:t xml:space="preserve">на общую сумму </w:t>
      </w:r>
      <w:r w:rsidRPr="00954279">
        <w:rPr>
          <w:rFonts w:ascii="PT Astra Serif" w:hAnsi="PT Astra Serif"/>
          <w:b/>
          <w:i/>
          <w:sz w:val="24"/>
          <w:szCs w:val="24"/>
        </w:rPr>
        <w:t>17 800,00 руб.</w:t>
      </w:r>
      <w:r w:rsidRPr="00954279">
        <w:rPr>
          <w:rFonts w:ascii="PT Astra Serif" w:hAnsi="PT Astra Serif"/>
          <w:i/>
          <w:sz w:val="24"/>
          <w:szCs w:val="24"/>
        </w:rPr>
        <w:t xml:space="preserve"> выплачивались </w:t>
      </w:r>
      <w:r w:rsidRPr="00954279">
        <w:rPr>
          <w:rFonts w:ascii="PT Astra Serif" w:hAnsi="PT Astra Serif"/>
          <w:b/>
          <w:i/>
          <w:sz w:val="24"/>
          <w:szCs w:val="24"/>
        </w:rPr>
        <w:t>необоснованно,</w:t>
      </w:r>
      <w:r w:rsidRPr="00954279">
        <w:rPr>
          <w:rFonts w:ascii="PT Astra Serif" w:hAnsi="PT Astra Serif"/>
          <w:i/>
          <w:sz w:val="24"/>
          <w:szCs w:val="24"/>
        </w:rPr>
        <w:t xml:space="preserve"> так как указанные выплаты не предусмотрены пунктом 4.16. Постановления № 1140.</w:t>
      </w:r>
    </w:p>
    <w:p w:rsidR="00954279" w:rsidRPr="00954279" w:rsidRDefault="00954279" w:rsidP="00954279">
      <w:pPr>
        <w:tabs>
          <w:tab w:val="left" w:pos="284"/>
        </w:tabs>
        <w:spacing w:after="0" w:line="240" w:lineRule="auto"/>
        <w:jc w:val="both"/>
        <w:rPr>
          <w:rFonts w:ascii="PT Astra Serif" w:hAnsi="PT Astra Serif"/>
          <w:b/>
          <w:i/>
          <w:sz w:val="24"/>
          <w:szCs w:val="24"/>
        </w:rPr>
      </w:pPr>
      <w:r w:rsidRPr="00954279">
        <w:rPr>
          <w:rFonts w:ascii="PT Astra Serif" w:hAnsi="PT Astra Serif"/>
          <w:sz w:val="24"/>
          <w:szCs w:val="24"/>
        </w:rPr>
        <w:t xml:space="preserve">          3</w:t>
      </w:r>
      <w:r w:rsidRPr="00954279">
        <w:rPr>
          <w:rFonts w:ascii="PT Astra Serif" w:hAnsi="PT Astra Serif"/>
          <w:b/>
          <w:sz w:val="24"/>
          <w:szCs w:val="24"/>
        </w:rPr>
        <w:t xml:space="preserve">. Проверкой правомерности  начисления заработной платы </w:t>
      </w:r>
      <w:r w:rsidRPr="00954279">
        <w:rPr>
          <w:rFonts w:ascii="PT Astra Serif" w:hAnsi="PT Astra Serif"/>
          <w:b/>
          <w:i/>
          <w:sz w:val="24"/>
          <w:szCs w:val="24"/>
        </w:rPr>
        <w:t xml:space="preserve">установлена недоплата в сумме 129 299,44  руб., </w:t>
      </w:r>
      <w:r w:rsidRPr="00954279">
        <w:rPr>
          <w:rFonts w:ascii="PT Astra Serif" w:hAnsi="PT Astra Serif"/>
          <w:b/>
          <w:sz w:val="24"/>
          <w:szCs w:val="24"/>
        </w:rPr>
        <w:t xml:space="preserve"> которая подлежит возмещению </w:t>
      </w:r>
      <w:r w:rsidRPr="00954279">
        <w:rPr>
          <w:rFonts w:ascii="PT Astra Serif" w:hAnsi="PT Astra Serif"/>
          <w:b/>
          <w:i/>
          <w:sz w:val="24"/>
          <w:szCs w:val="24"/>
        </w:rPr>
        <w:t>в том числе:</w:t>
      </w:r>
    </w:p>
    <w:p w:rsidR="00954279" w:rsidRPr="00954279" w:rsidRDefault="00954279" w:rsidP="00954279">
      <w:pPr>
        <w:pStyle w:val="a6"/>
        <w:tabs>
          <w:tab w:val="left" w:pos="-567"/>
        </w:tabs>
        <w:ind w:left="0"/>
        <w:jc w:val="both"/>
        <w:rPr>
          <w:rFonts w:ascii="PT Astra Serif" w:hAnsi="PT Astra Serif"/>
        </w:rPr>
      </w:pPr>
      <w:r w:rsidRPr="00954279">
        <w:rPr>
          <w:rFonts w:ascii="PT Astra Serif" w:hAnsi="PT Astra Serif"/>
        </w:rPr>
        <w:t xml:space="preserve">     3.1. В</w:t>
      </w:r>
      <w:r w:rsidRPr="00954279">
        <w:rPr>
          <w:rFonts w:ascii="PT Astra Serif" w:hAnsi="PT Astra Serif"/>
          <w:color w:val="000000" w:themeColor="text1"/>
        </w:rPr>
        <w:t xml:space="preserve"> нарушение п. 3.7.3. Постановления № 1140 работникам установлена недоплата бюджетных средств за проверку письменных работ в размере </w:t>
      </w:r>
      <w:r w:rsidRPr="00954279">
        <w:rPr>
          <w:rFonts w:ascii="PT Astra Serif" w:hAnsi="PT Astra Serif"/>
          <w:b/>
          <w:color w:val="000000" w:themeColor="text1"/>
        </w:rPr>
        <w:t>5 711,77</w:t>
      </w:r>
      <w:r w:rsidRPr="00954279">
        <w:rPr>
          <w:rFonts w:ascii="PT Astra Serif" w:hAnsi="PT Astra Serif"/>
          <w:color w:val="000000" w:themeColor="text1"/>
        </w:rPr>
        <w:t xml:space="preserve"> руб.</w:t>
      </w:r>
      <w:r w:rsidRPr="00954279">
        <w:rPr>
          <w:rFonts w:ascii="PT Astra Serif" w:hAnsi="PT Astra Serif"/>
        </w:rPr>
        <w:t xml:space="preserve"> </w:t>
      </w:r>
    </w:p>
    <w:p w:rsidR="00954279" w:rsidRPr="00954279" w:rsidRDefault="00954279" w:rsidP="00954279">
      <w:pPr>
        <w:tabs>
          <w:tab w:val="left" w:pos="284"/>
        </w:tabs>
        <w:spacing w:after="0" w:line="240" w:lineRule="auto"/>
        <w:jc w:val="both"/>
        <w:rPr>
          <w:rFonts w:ascii="PT Astra Serif" w:hAnsi="PT Astra Serif"/>
          <w:sz w:val="24"/>
          <w:szCs w:val="24"/>
        </w:rPr>
      </w:pPr>
      <w:r w:rsidRPr="00954279">
        <w:rPr>
          <w:rFonts w:ascii="PT Astra Serif" w:hAnsi="PT Astra Serif"/>
          <w:sz w:val="24"/>
          <w:szCs w:val="24"/>
        </w:rPr>
        <w:t xml:space="preserve">     3.2. Дворнику</w:t>
      </w:r>
      <w:r w:rsidR="001F7A35">
        <w:rPr>
          <w:rFonts w:ascii="PT Astra Serif" w:hAnsi="PT Astra Serif"/>
          <w:sz w:val="24"/>
          <w:szCs w:val="24"/>
        </w:rPr>
        <w:t>,  принятому</w:t>
      </w:r>
      <w:r w:rsidRPr="00954279">
        <w:rPr>
          <w:rFonts w:ascii="PT Astra Serif" w:hAnsi="PT Astra Serif"/>
          <w:sz w:val="24"/>
          <w:szCs w:val="24"/>
        </w:rPr>
        <w:t xml:space="preserve"> на 0,5 ставки по совместительству установлена доплата в связи с вакансией в размере 1,25 ставки – 6 236,25 руб. Однако  начисление заработной платы с 01.01.2023 по 16.04.2023 и с 16.10.2023 по  31.10.2023 производилось из расчета двух ставок.</w:t>
      </w:r>
      <w:r w:rsidRPr="00954279">
        <w:rPr>
          <w:rFonts w:ascii="PT Astra Serif" w:hAnsi="PT Astra Serif"/>
          <w:b/>
          <w:i/>
          <w:sz w:val="24"/>
          <w:szCs w:val="24"/>
        </w:rPr>
        <w:t xml:space="preserve"> </w:t>
      </w:r>
      <w:r w:rsidRPr="00954279">
        <w:rPr>
          <w:rFonts w:ascii="PT Astra Serif" w:hAnsi="PT Astra Serif"/>
          <w:sz w:val="24"/>
          <w:szCs w:val="24"/>
        </w:rPr>
        <w:t xml:space="preserve">Таким образом, в нарушение  приказа Учреждения и п.3.6. Постановления № 1140 установлена недоплата  бюджетных  средств на общую сумму  </w:t>
      </w:r>
      <w:r w:rsidRPr="00954279">
        <w:rPr>
          <w:rFonts w:ascii="PT Astra Serif" w:hAnsi="PT Astra Serif"/>
          <w:b/>
          <w:sz w:val="24"/>
          <w:szCs w:val="24"/>
        </w:rPr>
        <w:t>14 455,84</w:t>
      </w:r>
      <w:r w:rsidRPr="00954279">
        <w:rPr>
          <w:rFonts w:ascii="PT Astra Serif" w:hAnsi="PT Astra Serif"/>
          <w:color w:val="70AD47" w:themeColor="accent6"/>
          <w:sz w:val="24"/>
          <w:szCs w:val="24"/>
        </w:rPr>
        <w:t xml:space="preserve"> </w:t>
      </w:r>
      <w:r w:rsidRPr="00954279">
        <w:rPr>
          <w:rFonts w:ascii="PT Astra Serif" w:hAnsi="PT Astra Serif"/>
          <w:sz w:val="24"/>
          <w:szCs w:val="24"/>
        </w:rPr>
        <w:t>руб.</w:t>
      </w:r>
    </w:p>
    <w:p w:rsidR="00954279" w:rsidRPr="00954279" w:rsidRDefault="00954279" w:rsidP="00954279">
      <w:pPr>
        <w:tabs>
          <w:tab w:val="left" w:pos="284"/>
        </w:tabs>
        <w:spacing w:after="0" w:line="240" w:lineRule="auto"/>
        <w:jc w:val="both"/>
        <w:rPr>
          <w:rFonts w:ascii="PT Astra Serif" w:hAnsi="PT Astra Serif"/>
          <w:sz w:val="24"/>
          <w:szCs w:val="24"/>
          <w:u w:val="single"/>
        </w:rPr>
      </w:pPr>
      <w:r w:rsidRPr="00954279">
        <w:rPr>
          <w:rFonts w:ascii="PT Astra Serif" w:hAnsi="PT Astra Serif"/>
          <w:sz w:val="24"/>
          <w:szCs w:val="24"/>
        </w:rPr>
        <w:t xml:space="preserve">     3.3.</w:t>
      </w:r>
      <w:r w:rsidRPr="00954279">
        <w:rPr>
          <w:rFonts w:ascii="PT Astra Serif" w:hAnsi="PT Astra Serif"/>
          <w:spacing w:val="-10"/>
          <w:sz w:val="24"/>
          <w:szCs w:val="24"/>
        </w:rPr>
        <w:t xml:space="preserve"> В нарушение п. 7.9. </w:t>
      </w:r>
      <w:r w:rsidRPr="00954279">
        <w:rPr>
          <w:rFonts w:ascii="PT Astra Serif" w:hAnsi="PT Astra Serif"/>
          <w:sz w:val="24"/>
          <w:szCs w:val="24"/>
        </w:rPr>
        <w:t xml:space="preserve">Постановления № 1140 </w:t>
      </w:r>
      <w:r w:rsidRPr="00954279">
        <w:rPr>
          <w:rFonts w:ascii="PT Astra Serif" w:hAnsi="PT Astra Serif"/>
          <w:spacing w:val="-2"/>
          <w:sz w:val="24"/>
          <w:szCs w:val="24"/>
        </w:rPr>
        <w:t xml:space="preserve">в части установления   доплат  </w:t>
      </w:r>
      <w:proofErr w:type="gramStart"/>
      <w:r w:rsidRPr="00954279">
        <w:rPr>
          <w:rFonts w:ascii="PT Astra Serif" w:hAnsi="PT Astra Serif"/>
          <w:spacing w:val="-2"/>
          <w:sz w:val="24"/>
          <w:szCs w:val="24"/>
        </w:rPr>
        <w:t>до</w:t>
      </w:r>
      <w:proofErr w:type="gramEnd"/>
      <w:r w:rsidRPr="00954279">
        <w:rPr>
          <w:rFonts w:ascii="PT Astra Serif" w:hAnsi="PT Astra Serif"/>
          <w:spacing w:val="-2"/>
          <w:sz w:val="24"/>
          <w:szCs w:val="24"/>
        </w:rPr>
        <w:t xml:space="preserve"> </w:t>
      </w:r>
      <w:proofErr w:type="gramStart"/>
      <w:r w:rsidRPr="00954279">
        <w:rPr>
          <w:rFonts w:ascii="PT Astra Serif" w:hAnsi="PT Astra Serif"/>
          <w:spacing w:val="-2"/>
          <w:sz w:val="24"/>
          <w:szCs w:val="24"/>
        </w:rPr>
        <w:t>МРОТ</w:t>
      </w:r>
      <w:proofErr w:type="gramEnd"/>
      <w:r w:rsidRPr="00954279">
        <w:rPr>
          <w:rFonts w:ascii="PT Astra Serif" w:hAnsi="PT Astra Serif"/>
          <w:spacing w:val="-2"/>
          <w:sz w:val="24"/>
          <w:szCs w:val="24"/>
        </w:rPr>
        <w:t xml:space="preserve">  привели  к</w:t>
      </w:r>
      <w:r w:rsidRPr="00954279">
        <w:rPr>
          <w:rFonts w:ascii="PT Astra Serif" w:hAnsi="PT Astra Serif"/>
          <w:sz w:val="24"/>
          <w:szCs w:val="24"/>
        </w:rPr>
        <w:t xml:space="preserve">  недоплате бюджетных средств сотрудникам на сумму </w:t>
      </w:r>
      <w:r w:rsidRPr="00954279">
        <w:rPr>
          <w:rFonts w:ascii="PT Astra Serif" w:hAnsi="PT Astra Serif"/>
          <w:b/>
          <w:sz w:val="24"/>
          <w:szCs w:val="24"/>
        </w:rPr>
        <w:t>107 068,98</w:t>
      </w:r>
      <w:r w:rsidRPr="00954279">
        <w:rPr>
          <w:rFonts w:ascii="PT Astra Serif" w:hAnsi="PT Astra Serif"/>
          <w:sz w:val="24"/>
          <w:szCs w:val="24"/>
        </w:rPr>
        <w:t xml:space="preserve"> руб.</w:t>
      </w:r>
      <w:r w:rsidRPr="00954279">
        <w:rPr>
          <w:rFonts w:ascii="PT Astra Serif" w:hAnsi="PT Astra Serif"/>
          <w:sz w:val="24"/>
          <w:szCs w:val="24"/>
          <w:u w:val="single"/>
        </w:rPr>
        <w:t xml:space="preserve"> </w:t>
      </w:r>
    </w:p>
    <w:p w:rsidR="00954279" w:rsidRPr="00954279" w:rsidRDefault="00954279" w:rsidP="00954279">
      <w:pPr>
        <w:tabs>
          <w:tab w:val="left" w:pos="284"/>
        </w:tabs>
        <w:spacing w:after="0" w:line="240" w:lineRule="auto"/>
        <w:jc w:val="both"/>
        <w:rPr>
          <w:rFonts w:ascii="PT Astra Serif" w:hAnsi="PT Astra Serif"/>
          <w:color w:val="70AD47" w:themeColor="accent6"/>
          <w:sz w:val="24"/>
          <w:szCs w:val="24"/>
        </w:rPr>
      </w:pPr>
      <w:r w:rsidRPr="00954279">
        <w:rPr>
          <w:rFonts w:ascii="PT Astra Serif" w:hAnsi="PT Astra Serif"/>
          <w:sz w:val="24"/>
          <w:szCs w:val="24"/>
        </w:rPr>
        <w:t xml:space="preserve">      3.4. Заведующей библиотекой  протоколом инвентаризации стажа, образования, категории работников на 01.09.2023 года не установлен трудовой стаж  по должности. В нарушение п.4.5. Постановления № 1140 данная надбавка в проверяемом периоде ей не устанавливалась. На момент начала проверки согласно представленной информации стаж  в </w:t>
      </w:r>
      <w:proofErr w:type="gramStart"/>
      <w:r w:rsidRPr="00954279">
        <w:rPr>
          <w:rFonts w:ascii="PT Astra Serif" w:hAnsi="PT Astra Serif"/>
          <w:sz w:val="24"/>
          <w:szCs w:val="24"/>
        </w:rPr>
        <w:t>должности</w:t>
      </w:r>
      <w:proofErr w:type="gramEnd"/>
      <w:r w:rsidRPr="00954279">
        <w:rPr>
          <w:rFonts w:ascii="PT Astra Serif" w:hAnsi="PT Astra Serif"/>
          <w:sz w:val="24"/>
          <w:szCs w:val="24"/>
        </w:rPr>
        <w:t xml:space="preserve"> заведующей библиотекой составил 17лет 4 месяца 1день, т.е. 15% должностного оклада. Таким образом, сумма недоплаты с 01.08.2023 по 31.10.2023  составила в размере </w:t>
      </w:r>
      <w:r w:rsidRPr="00954279">
        <w:rPr>
          <w:rFonts w:ascii="PT Astra Serif" w:hAnsi="PT Astra Serif"/>
          <w:b/>
          <w:sz w:val="24"/>
          <w:szCs w:val="24"/>
        </w:rPr>
        <w:t>402,85</w:t>
      </w:r>
      <w:r w:rsidRPr="00954279">
        <w:rPr>
          <w:rFonts w:ascii="PT Astra Serif" w:hAnsi="PT Astra Serif"/>
          <w:sz w:val="24"/>
          <w:szCs w:val="24"/>
        </w:rPr>
        <w:t xml:space="preserve"> руб. (за август 2023).</w:t>
      </w:r>
      <w:r w:rsidRPr="00954279">
        <w:rPr>
          <w:rFonts w:ascii="PT Astra Serif" w:hAnsi="PT Astra Serif"/>
          <w:color w:val="70AD47" w:themeColor="accent6"/>
          <w:sz w:val="24"/>
          <w:szCs w:val="24"/>
        </w:rPr>
        <w:t xml:space="preserve"> </w:t>
      </w:r>
    </w:p>
    <w:p w:rsidR="00954279" w:rsidRPr="00954279" w:rsidRDefault="00954279" w:rsidP="00EC7FFE">
      <w:pPr>
        <w:spacing w:after="0" w:line="240" w:lineRule="auto"/>
        <w:jc w:val="both"/>
        <w:rPr>
          <w:rFonts w:ascii="PT Astra Serif" w:hAnsi="PT Astra Serif"/>
          <w:sz w:val="24"/>
          <w:szCs w:val="24"/>
        </w:rPr>
      </w:pPr>
      <w:r w:rsidRPr="00954279">
        <w:rPr>
          <w:rFonts w:ascii="PT Astra Serif" w:hAnsi="PT Astra Serif"/>
          <w:sz w:val="24"/>
          <w:szCs w:val="24"/>
        </w:rPr>
        <w:t xml:space="preserve">      3.5. Выборочной проверкой правомерности выплат надбавки за качество выполняемых работ по выполнению  критериев  и показателей  деятельности работников за период с 01.01.2023 по 31.10.2023 установлено расхождение в количестве баллов  между приказом на выплату и картой самооценки. Таким образом, в нарушение п.6.2. Положения Учреждения установлено недоплата на общую сумму </w:t>
      </w:r>
      <w:r w:rsidRPr="00954279">
        <w:rPr>
          <w:rFonts w:ascii="PT Astra Serif" w:hAnsi="PT Astra Serif"/>
          <w:b/>
          <w:sz w:val="24"/>
          <w:szCs w:val="24"/>
        </w:rPr>
        <w:t>1 660,00</w:t>
      </w:r>
      <w:r w:rsidRPr="00954279">
        <w:rPr>
          <w:rFonts w:ascii="PT Astra Serif" w:hAnsi="PT Astra Serif"/>
          <w:sz w:val="24"/>
          <w:szCs w:val="24"/>
        </w:rPr>
        <w:t xml:space="preserve"> руб. </w:t>
      </w:r>
    </w:p>
    <w:p w:rsidR="00954279" w:rsidRPr="00954279" w:rsidRDefault="00954279" w:rsidP="00954279">
      <w:pPr>
        <w:tabs>
          <w:tab w:val="left" w:pos="-851"/>
        </w:tabs>
        <w:spacing w:after="0" w:line="240" w:lineRule="auto"/>
        <w:jc w:val="both"/>
        <w:rPr>
          <w:rFonts w:ascii="PT Astra Serif" w:hAnsi="PT Astra Serif"/>
          <w:b/>
          <w:sz w:val="24"/>
          <w:szCs w:val="24"/>
        </w:rPr>
      </w:pPr>
      <w:r w:rsidRPr="00954279">
        <w:rPr>
          <w:rFonts w:ascii="PT Astra Serif" w:hAnsi="PT Astra Serif"/>
          <w:sz w:val="24"/>
          <w:szCs w:val="24"/>
        </w:rPr>
        <w:tab/>
        <w:t>4</w:t>
      </w:r>
      <w:r w:rsidRPr="00954279">
        <w:rPr>
          <w:rFonts w:ascii="PT Astra Serif" w:hAnsi="PT Astra Serif"/>
          <w:b/>
          <w:sz w:val="24"/>
          <w:szCs w:val="24"/>
        </w:rPr>
        <w:t xml:space="preserve">. </w:t>
      </w:r>
      <w:r w:rsidRPr="00954279">
        <w:rPr>
          <w:rFonts w:ascii="PT Astra Serif" w:hAnsi="PT Astra Serif"/>
          <w:b/>
          <w:i/>
          <w:sz w:val="24"/>
          <w:szCs w:val="24"/>
        </w:rPr>
        <w:t>Проверкой установлены нарушения Постановления № 1140  и Положения Учреждения</w:t>
      </w:r>
      <w:r w:rsidRPr="00954279">
        <w:rPr>
          <w:rFonts w:ascii="PT Astra Serif" w:hAnsi="PT Astra Serif"/>
          <w:b/>
          <w:sz w:val="24"/>
          <w:szCs w:val="24"/>
        </w:rPr>
        <w:t>.</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4.1. В нарушение п.5.9. Постановления № 1140  установлено:</w:t>
      </w:r>
    </w:p>
    <w:p w:rsidR="00954279" w:rsidRPr="00954279" w:rsidRDefault="00954279" w:rsidP="00954279">
      <w:pPr>
        <w:pStyle w:val="a6"/>
        <w:ind w:left="0"/>
        <w:jc w:val="both"/>
        <w:rPr>
          <w:rFonts w:ascii="PT Astra Serif" w:hAnsi="PT Astra Serif"/>
        </w:rPr>
      </w:pPr>
      <w:r w:rsidRPr="00954279">
        <w:rPr>
          <w:rFonts w:ascii="PT Astra Serif" w:hAnsi="PT Astra Serif"/>
        </w:rPr>
        <w:t xml:space="preserve">      - учебная нагрузка на 01.09.2022 года, т.е. на 2022-2023 учебный год руководящим работникам школы распределена свыше установленной нормы, т.е.:</w:t>
      </w:r>
    </w:p>
    <w:p w:rsidR="00954279" w:rsidRPr="00954279" w:rsidRDefault="00954279" w:rsidP="00954279">
      <w:pPr>
        <w:tabs>
          <w:tab w:val="left" w:pos="1980"/>
        </w:tabs>
        <w:spacing w:after="0" w:line="240" w:lineRule="auto"/>
        <w:jc w:val="both"/>
        <w:rPr>
          <w:rFonts w:ascii="PT Astra Serif" w:hAnsi="PT Astra Serif"/>
          <w:sz w:val="24"/>
          <w:szCs w:val="24"/>
        </w:rPr>
      </w:pPr>
      <w:r w:rsidRPr="00954279">
        <w:rPr>
          <w:rFonts w:ascii="PT Astra Serif" w:hAnsi="PT Astra Serif"/>
          <w:sz w:val="24"/>
          <w:szCs w:val="24"/>
        </w:rPr>
        <w:t xml:space="preserve">        - заместителю директора по УВР на 1,0 ставку, учебная нагрузка распределена свыше 9 часов (13ч);</w:t>
      </w:r>
    </w:p>
    <w:p w:rsidR="00954279" w:rsidRPr="00954279" w:rsidRDefault="00954279" w:rsidP="00954279">
      <w:pPr>
        <w:tabs>
          <w:tab w:val="left" w:pos="-567"/>
        </w:tabs>
        <w:spacing w:after="0" w:line="240" w:lineRule="auto"/>
        <w:jc w:val="both"/>
        <w:rPr>
          <w:rFonts w:ascii="PT Astra Serif" w:hAnsi="PT Astra Serif"/>
          <w:sz w:val="24"/>
          <w:szCs w:val="24"/>
        </w:rPr>
      </w:pPr>
      <w:r w:rsidRPr="00954279">
        <w:rPr>
          <w:rFonts w:ascii="PT Astra Serif" w:hAnsi="PT Astra Serif"/>
          <w:sz w:val="24"/>
          <w:szCs w:val="24"/>
        </w:rPr>
        <w:t xml:space="preserve">        - заместителю директора по </w:t>
      </w:r>
      <w:proofErr w:type="gramStart"/>
      <w:r w:rsidRPr="00954279">
        <w:rPr>
          <w:rFonts w:ascii="PT Astra Serif" w:hAnsi="PT Astra Serif"/>
          <w:sz w:val="24"/>
          <w:szCs w:val="24"/>
        </w:rPr>
        <w:t>СР</w:t>
      </w:r>
      <w:proofErr w:type="gramEnd"/>
      <w:r w:rsidRPr="00954279">
        <w:rPr>
          <w:rFonts w:ascii="PT Astra Serif" w:hAnsi="PT Astra Serif"/>
          <w:sz w:val="24"/>
          <w:szCs w:val="24"/>
        </w:rPr>
        <w:t xml:space="preserve"> на 1,0 ставку, учебная нагрузка распределена свыше 9 часов (12ч).</w:t>
      </w:r>
    </w:p>
    <w:p w:rsidR="00954279" w:rsidRPr="00954279" w:rsidRDefault="00954279" w:rsidP="00954279">
      <w:pPr>
        <w:pStyle w:val="a6"/>
        <w:tabs>
          <w:tab w:val="left" w:pos="-567"/>
        </w:tabs>
        <w:ind w:left="0"/>
        <w:jc w:val="both"/>
        <w:rPr>
          <w:rFonts w:ascii="PT Astra Serif" w:hAnsi="PT Astra Serif"/>
        </w:rPr>
      </w:pPr>
      <w:r w:rsidRPr="00954279">
        <w:rPr>
          <w:rFonts w:ascii="PT Astra Serif" w:hAnsi="PT Astra Serif"/>
        </w:rPr>
        <w:t xml:space="preserve">      - учебная нагрузка на 01.09.2023 года, т.е. на 2023-2024 учебный год руководящим работникам школы распределена свыше установленной нормы, т.е.: </w:t>
      </w:r>
    </w:p>
    <w:p w:rsidR="00954279" w:rsidRPr="00954279" w:rsidRDefault="00954279" w:rsidP="00954279">
      <w:pPr>
        <w:tabs>
          <w:tab w:val="left" w:pos="1980"/>
        </w:tabs>
        <w:spacing w:after="0" w:line="240" w:lineRule="auto"/>
        <w:jc w:val="both"/>
        <w:rPr>
          <w:rFonts w:ascii="PT Astra Serif" w:hAnsi="PT Astra Serif"/>
          <w:sz w:val="24"/>
          <w:szCs w:val="24"/>
        </w:rPr>
      </w:pPr>
      <w:r w:rsidRPr="00954279">
        <w:rPr>
          <w:rFonts w:ascii="PT Astra Serif" w:hAnsi="PT Astra Serif"/>
          <w:sz w:val="24"/>
          <w:szCs w:val="24"/>
        </w:rPr>
        <w:t xml:space="preserve">        - заместителю директора по УВР на 1,0 ставку, учебная нагрузка распределена свыше 9 часов (22ч);</w:t>
      </w:r>
    </w:p>
    <w:p w:rsidR="00954279" w:rsidRPr="00954279" w:rsidRDefault="00954279" w:rsidP="00954279">
      <w:pPr>
        <w:tabs>
          <w:tab w:val="left" w:pos="-567"/>
        </w:tabs>
        <w:spacing w:after="0" w:line="240" w:lineRule="auto"/>
        <w:jc w:val="both"/>
        <w:rPr>
          <w:rFonts w:ascii="PT Astra Serif" w:hAnsi="PT Astra Serif"/>
          <w:sz w:val="24"/>
          <w:szCs w:val="24"/>
        </w:rPr>
      </w:pPr>
      <w:r w:rsidRPr="00954279">
        <w:rPr>
          <w:rFonts w:ascii="PT Astra Serif" w:hAnsi="PT Astra Serif"/>
          <w:sz w:val="24"/>
          <w:szCs w:val="24"/>
        </w:rPr>
        <w:t xml:space="preserve">      - заместителю директора по </w:t>
      </w:r>
      <w:proofErr w:type="gramStart"/>
      <w:r w:rsidRPr="00954279">
        <w:rPr>
          <w:rFonts w:ascii="PT Astra Serif" w:hAnsi="PT Astra Serif"/>
          <w:sz w:val="24"/>
          <w:szCs w:val="24"/>
        </w:rPr>
        <w:t>СР</w:t>
      </w:r>
      <w:proofErr w:type="gramEnd"/>
      <w:r w:rsidRPr="00954279">
        <w:rPr>
          <w:rFonts w:ascii="PT Astra Serif" w:hAnsi="PT Astra Serif"/>
          <w:sz w:val="24"/>
          <w:szCs w:val="24"/>
        </w:rPr>
        <w:t xml:space="preserve"> на 1,0 ставку, учебная нагрузка распределена свыше 9 часов (10ч);</w:t>
      </w:r>
    </w:p>
    <w:p w:rsidR="00954279" w:rsidRPr="00954279" w:rsidRDefault="00954279" w:rsidP="00954279">
      <w:pPr>
        <w:tabs>
          <w:tab w:val="left" w:pos="-567"/>
        </w:tabs>
        <w:spacing w:after="0" w:line="240" w:lineRule="auto"/>
        <w:jc w:val="both"/>
        <w:rPr>
          <w:rFonts w:ascii="PT Astra Serif" w:hAnsi="PT Astra Serif"/>
          <w:sz w:val="24"/>
          <w:szCs w:val="24"/>
        </w:rPr>
      </w:pPr>
      <w:r w:rsidRPr="00954279">
        <w:rPr>
          <w:rFonts w:ascii="PT Astra Serif" w:hAnsi="PT Astra Serif"/>
          <w:sz w:val="24"/>
          <w:szCs w:val="24"/>
        </w:rPr>
        <w:t xml:space="preserve">     - заместителю директора по ИКТ на 0,5 ставки, учебная нагрузка распределена свыше 18 часов (21ч).</w:t>
      </w:r>
    </w:p>
    <w:p w:rsidR="00954279" w:rsidRPr="00954279" w:rsidRDefault="00954279" w:rsidP="00954279">
      <w:pPr>
        <w:tabs>
          <w:tab w:val="left" w:pos="709"/>
        </w:tabs>
        <w:spacing w:after="0" w:line="240" w:lineRule="auto"/>
        <w:jc w:val="both"/>
        <w:rPr>
          <w:rFonts w:ascii="PT Astra Serif" w:hAnsi="PT Astra Serif"/>
          <w:sz w:val="24"/>
          <w:szCs w:val="24"/>
        </w:rPr>
      </w:pPr>
      <w:r w:rsidRPr="00954279">
        <w:rPr>
          <w:rFonts w:ascii="PT Astra Serif" w:hAnsi="PT Astra Serif"/>
          <w:sz w:val="24"/>
          <w:szCs w:val="24"/>
        </w:rPr>
        <w:lastRenderedPageBreak/>
        <w:t xml:space="preserve">         По данному факту согласование  Управления образования администрации города Ульяновска, не представлено.</w:t>
      </w:r>
    </w:p>
    <w:p w:rsidR="00954279" w:rsidRPr="00954279" w:rsidRDefault="00954279" w:rsidP="00954279">
      <w:pPr>
        <w:tabs>
          <w:tab w:val="left" w:pos="1980"/>
        </w:tabs>
        <w:spacing w:after="0" w:line="240" w:lineRule="auto"/>
        <w:jc w:val="both"/>
        <w:rPr>
          <w:rFonts w:ascii="PT Astra Serif" w:hAnsi="PT Astra Serif"/>
          <w:sz w:val="24"/>
          <w:szCs w:val="24"/>
        </w:rPr>
      </w:pPr>
      <w:r w:rsidRPr="00954279">
        <w:rPr>
          <w:rFonts w:ascii="PT Astra Serif" w:hAnsi="PT Astra Serif"/>
          <w:sz w:val="24"/>
          <w:szCs w:val="24"/>
        </w:rPr>
        <w:t xml:space="preserve">      4.2. Положение Учреждения не содержит изменений, внесенных в Постановление № 1140 и, следовательно, подлежит приведению в соответствие с Постановлением № 1140.</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4.3.Следует отметить, что в состав комиссии по распределению выплат стимулирующего характера не входят работники учебно-вспомогательного персонала,  обслуживающего персонала. </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4.4. На основании приказа Учреждения от 01.09.2023 № 179 установлена надбавка за интенсивность и высокие результаты работы советнику директора по воспитанию и взаимодействию с детскими общественными объединениями  в размере 105% должностного оклада, но без решения рабочей комиссии, что  противоречит п. 4.15. Постановления № 1140.</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4.5. В нарушение п.4.3 Постановления № 1140 в утвержденных  Положением Учреждения критериях не  указан конкретный размер надбавки за интенсивность и высокие результаты работы  (указан предлог «до»), что может содержать коррупциогенные риски.</w:t>
      </w:r>
    </w:p>
    <w:p w:rsidR="00954279" w:rsidRPr="00954279"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4.6. Персональная надбавка устанавливалась  без решения рабочей комиссии, что  противоречит п. 4.15. Постановления № 1140.</w:t>
      </w:r>
    </w:p>
    <w:p w:rsidR="00954279" w:rsidRPr="00EC7FFE" w:rsidRDefault="00954279" w:rsidP="00954279">
      <w:pPr>
        <w:spacing w:after="0" w:line="240" w:lineRule="auto"/>
        <w:jc w:val="both"/>
        <w:rPr>
          <w:rFonts w:ascii="PT Astra Serif" w:hAnsi="PT Astra Serif"/>
          <w:sz w:val="24"/>
          <w:szCs w:val="24"/>
        </w:rPr>
      </w:pPr>
      <w:r w:rsidRPr="00954279">
        <w:rPr>
          <w:rFonts w:ascii="PT Astra Serif" w:hAnsi="PT Astra Serif"/>
          <w:sz w:val="24"/>
          <w:szCs w:val="24"/>
        </w:rPr>
        <w:t xml:space="preserve">        4.7. В нарушение п.4.13. Постановления № 1140 Положением  Учреждения не определен конкретный размер выплаты премии по итогам работы, что может содержать  коррупциогенные риски.     </w:t>
      </w:r>
    </w:p>
    <w:p w:rsidR="00954279" w:rsidRPr="00EC7FFE" w:rsidRDefault="00954279" w:rsidP="00EC7FFE">
      <w:pPr>
        <w:pStyle w:val="a6"/>
        <w:ind w:left="0" w:firstLine="720"/>
        <w:jc w:val="both"/>
        <w:rPr>
          <w:rFonts w:ascii="PT Astra Serif" w:hAnsi="PT Astra Serif"/>
        </w:rPr>
      </w:pPr>
      <w:r w:rsidRPr="00954279">
        <w:rPr>
          <w:rFonts w:ascii="PT Astra Serif" w:hAnsi="PT Astra Serif"/>
          <w:i/>
        </w:rPr>
        <w:t xml:space="preserve">Вышеуказанные факты свидетельствуют об ослабленном внутреннем финансовом контроле  со стороны ответственных лиц за установлением выплат стимулирующего характера </w:t>
      </w:r>
      <w:proofErr w:type="gramStart"/>
      <w:r w:rsidRPr="00954279">
        <w:rPr>
          <w:rFonts w:ascii="PT Astra Serif" w:hAnsi="PT Astra Serif"/>
          <w:i/>
        </w:rPr>
        <w:t>согласно</w:t>
      </w:r>
      <w:proofErr w:type="gramEnd"/>
      <w:r w:rsidRPr="00954279">
        <w:rPr>
          <w:rFonts w:ascii="PT Astra Serif" w:hAnsi="PT Astra Serif"/>
          <w:i/>
        </w:rPr>
        <w:t xml:space="preserve">  действующих нормативных актов и могут содержать коррупциогенные риски,  привести к снижению объема стимулирующих выплат педагогическому персоналу и  риску невыполнения целевого показателя по заработной плате педагогических работников</w:t>
      </w:r>
      <w:r w:rsidRPr="00954279">
        <w:rPr>
          <w:rFonts w:ascii="PT Astra Serif" w:hAnsi="PT Astra Serif"/>
        </w:rPr>
        <w:t>.</w:t>
      </w:r>
    </w:p>
    <w:p w:rsidR="00954279" w:rsidRPr="00954279" w:rsidRDefault="00954279" w:rsidP="00954279">
      <w:pPr>
        <w:spacing w:after="0" w:line="240" w:lineRule="auto"/>
        <w:jc w:val="both"/>
        <w:rPr>
          <w:rFonts w:ascii="PT Astra Serif" w:hAnsi="PT Astra Serif"/>
          <w:b/>
          <w:i/>
          <w:sz w:val="24"/>
          <w:szCs w:val="24"/>
        </w:rPr>
      </w:pPr>
      <w:r w:rsidRPr="00954279">
        <w:rPr>
          <w:rFonts w:ascii="PT Astra Serif" w:hAnsi="PT Astra Serif"/>
          <w:sz w:val="24"/>
          <w:szCs w:val="24"/>
        </w:rPr>
        <w:t xml:space="preserve">        </w:t>
      </w:r>
      <w:r w:rsidRPr="00954279">
        <w:rPr>
          <w:rFonts w:ascii="PT Astra Serif" w:hAnsi="PT Astra Serif"/>
          <w:sz w:val="24"/>
          <w:szCs w:val="24"/>
        </w:rPr>
        <w:tab/>
      </w:r>
      <w:r w:rsidRPr="00954279">
        <w:rPr>
          <w:rFonts w:ascii="PT Astra Serif" w:hAnsi="PT Astra Serif"/>
          <w:b/>
          <w:i/>
          <w:sz w:val="24"/>
          <w:szCs w:val="24"/>
        </w:rPr>
        <w:t>5.</w:t>
      </w:r>
      <w:r w:rsidRPr="00954279">
        <w:rPr>
          <w:rFonts w:ascii="PT Astra Serif" w:hAnsi="PT Astra Serif"/>
          <w:sz w:val="24"/>
          <w:szCs w:val="24"/>
        </w:rPr>
        <w:t xml:space="preserve"> </w:t>
      </w:r>
      <w:r w:rsidR="00EC7FFE">
        <w:rPr>
          <w:rFonts w:ascii="PT Astra Serif" w:hAnsi="PT Astra Serif"/>
          <w:b/>
          <w:i/>
          <w:sz w:val="24"/>
          <w:szCs w:val="24"/>
        </w:rPr>
        <w:t>Проверкой установлены нарушения</w:t>
      </w:r>
      <w:r w:rsidRPr="00954279">
        <w:rPr>
          <w:rFonts w:ascii="PT Astra Serif" w:hAnsi="PT Astra Serif"/>
          <w:b/>
          <w:i/>
          <w:sz w:val="24"/>
          <w:szCs w:val="24"/>
        </w:rPr>
        <w:t xml:space="preserve"> бухгалтерского учета.</w:t>
      </w:r>
    </w:p>
    <w:p w:rsidR="00954279" w:rsidRPr="00954279" w:rsidRDefault="00954279" w:rsidP="00954279">
      <w:pPr>
        <w:pStyle w:val="a6"/>
        <w:ind w:left="0" w:right="-144"/>
        <w:jc w:val="both"/>
        <w:outlineLvl w:val="0"/>
        <w:rPr>
          <w:rFonts w:ascii="PT Astra Serif" w:hAnsi="PT Astra Serif"/>
          <w:spacing w:val="-2"/>
          <w:shd w:val="clear" w:color="auto" w:fill="FFFFFF"/>
        </w:rPr>
      </w:pPr>
      <w:r w:rsidRPr="00954279">
        <w:rPr>
          <w:rFonts w:ascii="PT Astra Serif" w:hAnsi="PT Astra Serif"/>
          <w:bCs/>
          <w:iCs/>
        </w:rPr>
        <w:t>5.1.</w:t>
      </w:r>
      <w:r w:rsidRPr="00954279">
        <w:rPr>
          <w:rFonts w:ascii="PT Astra Serif" w:hAnsi="PT Astra Serif"/>
        </w:rPr>
        <w:t xml:space="preserve"> В </w:t>
      </w:r>
      <w:r w:rsidRPr="00954279">
        <w:rPr>
          <w:rFonts w:ascii="PT Astra Serif" w:hAnsi="PT Astra Serif"/>
          <w:spacing w:val="-2"/>
          <w:shd w:val="clear" w:color="auto" w:fill="FFFFFF"/>
        </w:rPr>
        <w:t>нарушение п. 1 статьи  10 Федерального закона от  06.12.2011 № 402-ФЗ «О бухгалтерском учёте», абзаца 23 пункта 11 Инструкции по бюджетному учету от 01.12.2010 № 157н:</w:t>
      </w:r>
    </w:p>
    <w:p w:rsidR="00954279" w:rsidRPr="00954279" w:rsidRDefault="00954279" w:rsidP="00954279">
      <w:pPr>
        <w:pStyle w:val="a6"/>
        <w:numPr>
          <w:ilvl w:val="0"/>
          <w:numId w:val="43"/>
        </w:numPr>
        <w:ind w:left="360" w:right="-144"/>
        <w:jc w:val="both"/>
        <w:outlineLvl w:val="0"/>
        <w:rPr>
          <w:rFonts w:ascii="PT Astra Serif" w:hAnsi="PT Astra Serif"/>
        </w:rPr>
      </w:pPr>
      <w:r w:rsidRPr="00954279">
        <w:rPr>
          <w:rFonts w:ascii="PT Astra Serif" w:hAnsi="PT Astra Serif"/>
          <w:spacing w:val="-2"/>
          <w:shd w:val="clear" w:color="auto" w:fill="FFFFFF"/>
        </w:rPr>
        <w:t>данные, содержащиеся в первичных ученых документах (акт</w:t>
      </w:r>
      <w:r w:rsidRPr="00954279">
        <w:rPr>
          <w:rFonts w:ascii="PT Astra Serif" w:hAnsi="PT Astra Serif"/>
        </w:rPr>
        <w:t xml:space="preserve"> поданной - принятой тепловой энергии,  акт за услуги водоснабжения и водоотведения, накладная на отпуск электрической энергии),  отражены в регистрах бухгалтерского учета несвоевременно  в январе 2023  на сумму 235 057,76 руб.;</w:t>
      </w:r>
    </w:p>
    <w:p w:rsidR="00954279" w:rsidRPr="00954279" w:rsidRDefault="00954279" w:rsidP="00954279">
      <w:pPr>
        <w:pStyle w:val="a6"/>
        <w:numPr>
          <w:ilvl w:val="0"/>
          <w:numId w:val="43"/>
        </w:numPr>
        <w:ind w:left="360" w:right="-144"/>
        <w:jc w:val="both"/>
        <w:outlineLvl w:val="0"/>
        <w:rPr>
          <w:rFonts w:ascii="PT Astra Serif" w:hAnsi="PT Astra Serif"/>
        </w:rPr>
      </w:pPr>
      <w:r w:rsidRPr="00954279">
        <w:rPr>
          <w:rFonts w:ascii="PT Astra Serif" w:hAnsi="PT Astra Serif"/>
          <w:spacing w:val="-2"/>
          <w:shd w:val="clear" w:color="auto" w:fill="FFFFFF"/>
        </w:rPr>
        <w:t>данные, содержащиеся в первичных ученых документах (акт за услуги связи от 31.12.22)</w:t>
      </w:r>
      <w:r w:rsidRPr="00954279">
        <w:rPr>
          <w:rFonts w:ascii="PT Astra Serif" w:hAnsi="PT Astra Serif"/>
        </w:rPr>
        <w:t xml:space="preserve"> отражен в регистрах бухгалтерского учета несвоевременно  в январе 2023  на сумму 46,42 руб.;</w:t>
      </w:r>
    </w:p>
    <w:p w:rsidR="00954279" w:rsidRPr="00954279" w:rsidRDefault="00954279" w:rsidP="00954279">
      <w:pPr>
        <w:spacing w:after="0" w:line="240" w:lineRule="auto"/>
        <w:ind w:right="-144"/>
        <w:jc w:val="both"/>
        <w:outlineLvl w:val="0"/>
        <w:rPr>
          <w:rFonts w:ascii="PT Astra Serif" w:hAnsi="PT Astra Serif"/>
          <w:i/>
          <w:sz w:val="24"/>
          <w:szCs w:val="24"/>
        </w:rPr>
      </w:pPr>
      <w:r w:rsidRPr="00954279">
        <w:rPr>
          <w:rFonts w:ascii="PT Astra Serif" w:hAnsi="PT Astra Serif"/>
          <w:color w:val="FF0000"/>
          <w:sz w:val="24"/>
          <w:szCs w:val="24"/>
        </w:rPr>
        <w:tab/>
      </w:r>
      <w:proofErr w:type="gramStart"/>
      <w:r w:rsidRPr="00954279">
        <w:rPr>
          <w:rFonts w:ascii="PT Astra Serif" w:hAnsi="PT Astra Serif"/>
          <w:i/>
          <w:sz w:val="24"/>
          <w:szCs w:val="24"/>
        </w:rPr>
        <w:t xml:space="preserve">Вышеуказанные факты свидетельствуют об ослабленном внутреннем  финансовом контроле ответственных лиц МБОУ СШ № 41 за  использованием лимитов доведенных бюджетных обязательств, которые приводят к образованию кредиторской задолженности, искажению данных бухгалтерской отчётности ввиду несоответствия ведения бюджетного учёта требованиям методологии ведения бюджетного учёта, установленной Минфином России и, следовательно, к принятию неверных управленческих решений и риску неэффективного использования бюджетных средств на текущий финансовый год. </w:t>
      </w:r>
      <w:proofErr w:type="gramEnd"/>
    </w:p>
    <w:p w:rsidR="00954279" w:rsidRPr="00954279" w:rsidRDefault="00954279" w:rsidP="00954279">
      <w:pPr>
        <w:spacing w:after="0" w:line="240" w:lineRule="auto"/>
        <w:ind w:right="-144"/>
        <w:jc w:val="both"/>
        <w:outlineLvl w:val="0"/>
        <w:rPr>
          <w:rFonts w:ascii="PT Astra Serif" w:hAnsi="PT Astra Serif"/>
          <w:sz w:val="24"/>
          <w:szCs w:val="24"/>
        </w:rPr>
      </w:pPr>
      <w:r w:rsidRPr="00954279">
        <w:rPr>
          <w:rFonts w:ascii="PT Astra Serif" w:hAnsi="PT Astra Serif"/>
          <w:color w:val="FF0000"/>
          <w:sz w:val="24"/>
          <w:szCs w:val="24"/>
        </w:rPr>
        <w:tab/>
      </w:r>
      <w:r w:rsidRPr="00954279">
        <w:rPr>
          <w:rFonts w:ascii="PT Astra Serif" w:hAnsi="PT Astra Serif"/>
          <w:sz w:val="24"/>
          <w:szCs w:val="24"/>
        </w:rPr>
        <w:t>5.2. По состоянию на 01.11.2023 согласно актам сверки  взаимных расчетов, представленными  УМУП «Ульяновская городская электросеть», АО «Ульяновскэнерго», УМУП «Городская теплосеть», УМУП «Ульяновскводоканал», ООО «УК Экостандарт» за Учреждением  числилась текущая кредиторская задолженность  за октябрь 2023 года на общую сумму 187 477,57 руб.,  в том числе:</w:t>
      </w:r>
    </w:p>
    <w:p w:rsidR="00954279" w:rsidRPr="00954279" w:rsidRDefault="00954279" w:rsidP="00954279">
      <w:pPr>
        <w:spacing w:after="0" w:line="240" w:lineRule="auto"/>
        <w:ind w:right="-144"/>
        <w:jc w:val="both"/>
        <w:outlineLvl w:val="0"/>
        <w:rPr>
          <w:rFonts w:ascii="PT Astra Serif" w:hAnsi="PT Astra Serif"/>
          <w:sz w:val="24"/>
          <w:szCs w:val="24"/>
        </w:rPr>
      </w:pPr>
      <w:r w:rsidRPr="00954279">
        <w:rPr>
          <w:rFonts w:ascii="PT Astra Serif" w:hAnsi="PT Astra Serif"/>
          <w:sz w:val="24"/>
          <w:szCs w:val="24"/>
        </w:rPr>
        <w:tab/>
        <w:t>- УМУП «Ульяновская городская электросеть» в сумме 33 545,40 руб.;</w:t>
      </w:r>
    </w:p>
    <w:p w:rsidR="00954279" w:rsidRPr="00954279" w:rsidRDefault="00954279" w:rsidP="00954279">
      <w:pPr>
        <w:spacing w:after="0" w:line="240" w:lineRule="auto"/>
        <w:ind w:right="-144"/>
        <w:jc w:val="both"/>
        <w:outlineLvl w:val="0"/>
        <w:rPr>
          <w:rFonts w:ascii="PT Astra Serif" w:hAnsi="PT Astra Serif"/>
          <w:sz w:val="24"/>
          <w:szCs w:val="24"/>
        </w:rPr>
      </w:pPr>
      <w:r w:rsidRPr="00954279">
        <w:rPr>
          <w:rFonts w:ascii="PT Astra Serif" w:hAnsi="PT Astra Serif"/>
          <w:sz w:val="24"/>
          <w:szCs w:val="24"/>
        </w:rPr>
        <w:tab/>
        <w:t>- АО «Ульяновскэнерго» в сумме 9 530,82 руб.;</w:t>
      </w:r>
    </w:p>
    <w:p w:rsidR="00954279" w:rsidRPr="00954279" w:rsidRDefault="00954279" w:rsidP="00954279">
      <w:pPr>
        <w:spacing w:after="0" w:line="240" w:lineRule="auto"/>
        <w:ind w:right="-144"/>
        <w:jc w:val="both"/>
        <w:outlineLvl w:val="0"/>
        <w:rPr>
          <w:rFonts w:ascii="PT Astra Serif" w:hAnsi="PT Astra Serif"/>
          <w:sz w:val="24"/>
          <w:szCs w:val="24"/>
        </w:rPr>
      </w:pPr>
      <w:r w:rsidRPr="00954279">
        <w:rPr>
          <w:rFonts w:ascii="PT Astra Serif" w:hAnsi="PT Astra Serif"/>
          <w:sz w:val="24"/>
          <w:szCs w:val="24"/>
        </w:rPr>
        <w:tab/>
        <w:t>- УМУП «Городская теплосеть»  в сумме 131 628,82 руб.;</w:t>
      </w:r>
    </w:p>
    <w:p w:rsidR="00954279" w:rsidRPr="00954279" w:rsidRDefault="00954279" w:rsidP="00954279">
      <w:pPr>
        <w:spacing w:after="0" w:line="240" w:lineRule="auto"/>
        <w:ind w:right="-144"/>
        <w:jc w:val="both"/>
        <w:outlineLvl w:val="0"/>
        <w:rPr>
          <w:rFonts w:ascii="PT Astra Serif" w:hAnsi="PT Astra Serif"/>
          <w:sz w:val="24"/>
          <w:szCs w:val="24"/>
        </w:rPr>
      </w:pPr>
      <w:r w:rsidRPr="00954279">
        <w:rPr>
          <w:rFonts w:ascii="PT Astra Serif" w:hAnsi="PT Astra Serif"/>
          <w:sz w:val="24"/>
          <w:szCs w:val="24"/>
        </w:rPr>
        <w:tab/>
        <w:t>- УМУП «Ульяновскводоканал» в сумме 7 533,15 руб.;</w:t>
      </w:r>
    </w:p>
    <w:p w:rsidR="00954279" w:rsidRPr="00954279" w:rsidRDefault="00954279" w:rsidP="00954279">
      <w:pPr>
        <w:spacing w:after="0" w:line="240" w:lineRule="auto"/>
        <w:ind w:right="-144"/>
        <w:jc w:val="both"/>
        <w:outlineLvl w:val="0"/>
        <w:rPr>
          <w:rFonts w:ascii="PT Astra Serif" w:hAnsi="PT Astra Serif"/>
          <w:sz w:val="24"/>
          <w:szCs w:val="24"/>
        </w:rPr>
      </w:pPr>
      <w:r w:rsidRPr="00954279">
        <w:rPr>
          <w:rFonts w:ascii="PT Astra Serif" w:hAnsi="PT Astra Serif"/>
          <w:sz w:val="24"/>
          <w:szCs w:val="24"/>
        </w:rPr>
        <w:t xml:space="preserve">  </w:t>
      </w:r>
      <w:r>
        <w:rPr>
          <w:rFonts w:ascii="PT Astra Serif" w:hAnsi="PT Astra Serif"/>
          <w:sz w:val="24"/>
          <w:szCs w:val="24"/>
        </w:rPr>
        <w:t xml:space="preserve">          </w:t>
      </w:r>
      <w:r w:rsidRPr="00954279">
        <w:rPr>
          <w:rFonts w:ascii="PT Astra Serif" w:hAnsi="PT Astra Serif"/>
          <w:sz w:val="24"/>
          <w:szCs w:val="24"/>
        </w:rPr>
        <w:t>- ООО «УК Экостандарт» в сумме 5 239,38 руб.</w:t>
      </w:r>
    </w:p>
    <w:p w:rsidR="00954279" w:rsidRPr="00954279" w:rsidRDefault="00954279" w:rsidP="00954279">
      <w:pPr>
        <w:spacing w:after="0" w:line="240" w:lineRule="auto"/>
        <w:ind w:right="-144"/>
        <w:jc w:val="both"/>
        <w:outlineLvl w:val="0"/>
        <w:rPr>
          <w:rFonts w:ascii="PT Astra Serif" w:hAnsi="PT Astra Serif"/>
          <w:i/>
          <w:color w:val="FF0000"/>
          <w:sz w:val="24"/>
          <w:szCs w:val="24"/>
        </w:rPr>
      </w:pPr>
      <w:r w:rsidRPr="00954279">
        <w:rPr>
          <w:rFonts w:ascii="PT Astra Serif" w:hAnsi="PT Astra Serif"/>
          <w:sz w:val="24"/>
          <w:szCs w:val="24"/>
        </w:rPr>
        <w:tab/>
      </w:r>
      <w:proofErr w:type="gramStart"/>
      <w:r w:rsidRPr="00954279">
        <w:rPr>
          <w:rFonts w:ascii="PT Astra Serif" w:hAnsi="PT Astra Serif"/>
          <w:sz w:val="24"/>
          <w:szCs w:val="24"/>
        </w:rPr>
        <w:t xml:space="preserve">Текущая кредиторская задолженность за октябрь 2023  в сумме 187 477,57 руб. погашена  в полном объеме в ноябре 2023 года (платежные поручения от 17.11.2023  № 825173 </w:t>
      </w:r>
      <w:r w:rsidRPr="00954279">
        <w:rPr>
          <w:rFonts w:ascii="PT Astra Serif" w:hAnsi="PT Astra Serif"/>
          <w:sz w:val="24"/>
          <w:szCs w:val="24"/>
        </w:rPr>
        <w:lastRenderedPageBreak/>
        <w:t>на сумму 1 203,92 руб.,  от 23.11.2023 № 839711 на сумму 32 341,48 руб.; от 23.11.2023 №  839715 на сумму 9 530,82 руб.;  от 07.11.2023 № 757875 на сумму 1 593,26 руб., от 08.11.2023 № 766385 на сумму 130 035,56</w:t>
      </w:r>
      <w:proofErr w:type="gramEnd"/>
      <w:r w:rsidRPr="00954279">
        <w:rPr>
          <w:rFonts w:ascii="PT Astra Serif" w:hAnsi="PT Astra Serif"/>
          <w:sz w:val="24"/>
          <w:szCs w:val="24"/>
        </w:rPr>
        <w:t xml:space="preserve"> руб.;  от 02.11.2023 № 743134 на сумму 696,43 руб., от 08.11.2023 № 766381 на сумму 6 836,72 руб.; от 09.11.2023 № 773550 на сумму 5 239,38 р</w:t>
      </w:r>
      <w:r>
        <w:rPr>
          <w:rFonts w:ascii="PT Astra Serif" w:hAnsi="PT Astra Serif"/>
          <w:sz w:val="24"/>
          <w:szCs w:val="24"/>
        </w:rPr>
        <w:t>уб.</w:t>
      </w:r>
    </w:p>
    <w:p w:rsidR="00954279" w:rsidRPr="00954279" w:rsidRDefault="00954279" w:rsidP="00954279">
      <w:pPr>
        <w:pStyle w:val="ab"/>
        <w:autoSpaceDN w:val="0"/>
        <w:ind w:firstLine="708"/>
        <w:rPr>
          <w:rFonts w:ascii="PT Astra Serif" w:hAnsi="PT Astra Serif"/>
          <w:i/>
          <w:color w:val="FF0000"/>
          <w:u w:val="single"/>
        </w:rPr>
      </w:pPr>
      <w:r w:rsidRPr="00954279">
        <w:rPr>
          <w:rFonts w:ascii="PT Astra Serif" w:hAnsi="PT Astra Serif"/>
        </w:rPr>
        <w:t>5.3.</w:t>
      </w:r>
      <w:r w:rsidRPr="00954279">
        <w:rPr>
          <w:rFonts w:ascii="PT Astra Serif" w:hAnsi="PT Astra Serif"/>
          <w:color w:val="FF0000"/>
        </w:rPr>
        <w:t xml:space="preserve"> </w:t>
      </w:r>
      <w:r w:rsidRPr="00954279">
        <w:rPr>
          <w:rFonts w:ascii="PT Astra Serif" w:hAnsi="PT Astra Serif"/>
        </w:rPr>
        <w:t>В МБОУ  СШ № 41 инвентарные карточки велись в нарушение требований приказа Минфина  от 30.03.2015 № 52н. Выборочной проверкой   оформления инвентарных карточек установлено, что обязательные реквизиты заполнены частично. В основном   в инвентарных карточках не  заполнена краткая индивидуальная характеристика  объекта, а именно наименование признаков, характеризующих объект.</w:t>
      </w:r>
      <w:r w:rsidRPr="00954279">
        <w:rPr>
          <w:rFonts w:ascii="PT Astra Serif" w:hAnsi="PT Astra Serif"/>
          <w:color w:val="FF0000"/>
        </w:rPr>
        <w:tab/>
      </w:r>
      <w:r w:rsidRPr="00954279">
        <w:rPr>
          <w:rFonts w:ascii="PT Astra Serif" w:hAnsi="PT Astra Serif"/>
          <w:color w:val="FF0000"/>
        </w:rPr>
        <w:tab/>
      </w:r>
    </w:p>
    <w:p w:rsidR="00954279" w:rsidRPr="00954279" w:rsidRDefault="00954279" w:rsidP="00954279">
      <w:pPr>
        <w:pStyle w:val="a6"/>
        <w:ind w:left="0" w:right="-144"/>
        <w:jc w:val="both"/>
        <w:outlineLvl w:val="0"/>
        <w:rPr>
          <w:rFonts w:ascii="PT Astra Serif" w:hAnsi="PT Astra Serif"/>
          <w:b/>
        </w:rPr>
      </w:pPr>
      <w:r w:rsidRPr="00954279">
        <w:rPr>
          <w:rFonts w:ascii="PT Astra Serif" w:hAnsi="PT Astra Serif"/>
        </w:rPr>
        <w:t xml:space="preserve">           5.4</w:t>
      </w:r>
      <w:r w:rsidRPr="00954279">
        <w:rPr>
          <w:rFonts w:ascii="PT Astra Serif" w:hAnsi="PT Astra Serif"/>
          <w:spacing w:val="-2"/>
          <w:shd w:val="clear" w:color="auto" w:fill="FFFFFF"/>
        </w:rPr>
        <w:t xml:space="preserve">. </w:t>
      </w:r>
      <w:proofErr w:type="gramStart"/>
      <w:r w:rsidRPr="00954279">
        <w:rPr>
          <w:rFonts w:ascii="PT Astra Serif" w:hAnsi="PT Astra Serif"/>
          <w:spacing w:val="-2"/>
          <w:shd w:val="clear" w:color="auto" w:fill="FFFFFF"/>
        </w:rPr>
        <w:t>В</w:t>
      </w:r>
      <w:r w:rsidRPr="00954279">
        <w:rPr>
          <w:rFonts w:ascii="PT Astra Serif" w:hAnsi="PT Astra Serif"/>
        </w:rPr>
        <w:t xml:space="preserve"> </w:t>
      </w:r>
      <w:r w:rsidRPr="00954279">
        <w:rPr>
          <w:rFonts w:ascii="PT Astra Serif" w:hAnsi="PT Astra Serif"/>
          <w:spacing w:val="-2"/>
          <w:shd w:val="clear" w:color="auto" w:fill="FFFFFF"/>
        </w:rPr>
        <w:t>нарушение п. 1 статьи  10 Федерального закона от  06.12.2011 №  402-ФЗ «О бухгалтерском учёте», абзаца 23 пункта 11 Инструкции по бюджетному учету от 01.12.2010 № 157н  данные, содержащиеся в первичных учетных документах   по возмещению затрат  на коммунальные услуги и содержание здания от сданного в  аренду имущества  (акты об оказании услуг за декабрь 2022 года</w:t>
      </w:r>
      <w:r w:rsidRPr="00954279">
        <w:rPr>
          <w:rFonts w:ascii="PT Astra Serif" w:hAnsi="PT Astra Serif"/>
        </w:rPr>
        <w:t>),  отражены в регистрах бухгалтерского учета МБОУ СШ</w:t>
      </w:r>
      <w:proofErr w:type="gramEnd"/>
      <w:r w:rsidRPr="00954279">
        <w:rPr>
          <w:rFonts w:ascii="PT Astra Serif" w:hAnsi="PT Astra Serif"/>
        </w:rPr>
        <w:t xml:space="preserve"> №41 в январе 2023 (несвоевременно)  на общую  сумму </w:t>
      </w:r>
      <w:r w:rsidRPr="00954279">
        <w:rPr>
          <w:rFonts w:ascii="PT Astra Serif" w:hAnsi="PT Astra Serif"/>
          <w:b/>
        </w:rPr>
        <w:t>2 535,67 руб.</w:t>
      </w:r>
    </w:p>
    <w:p w:rsidR="00954279" w:rsidRPr="00954279" w:rsidRDefault="00954279" w:rsidP="00EC7FFE">
      <w:pPr>
        <w:spacing w:after="0" w:line="240" w:lineRule="auto"/>
        <w:ind w:firstLine="709"/>
        <w:jc w:val="both"/>
        <w:rPr>
          <w:rFonts w:ascii="PT Astra Serif" w:hAnsi="PT Astra Serif"/>
          <w:sz w:val="24"/>
          <w:szCs w:val="24"/>
        </w:rPr>
      </w:pPr>
      <w:r w:rsidRPr="00954279">
        <w:rPr>
          <w:rFonts w:ascii="PT Astra Serif" w:hAnsi="PT Astra Serif"/>
          <w:spacing w:val="-2"/>
          <w:sz w:val="24"/>
          <w:szCs w:val="24"/>
          <w:shd w:val="clear" w:color="auto" w:fill="FFFFFF"/>
        </w:rPr>
        <w:t>5.5.</w:t>
      </w:r>
      <w:r w:rsidRPr="00954279">
        <w:rPr>
          <w:rFonts w:ascii="PT Astra Serif" w:hAnsi="PT Astra Serif"/>
          <w:sz w:val="24"/>
          <w:szCs w:val="24"/>
        </w:rPr>
        <w:t xml:space="preserve"> По состоянию на 01.11.2023</w:t>
      </w:r>
      <w:r w:rsidR="00EC7FFE">
        <w:rPr>
          <w:rFonts w:ascii="PT Astra Serif" w:hAnsi="PT Astra Serif"/>
          <w:sz w:val="24"/>
          <w:szCs w:val="24"/>
        </w:rPr>
        <w:t xml:space="preserve">  </w:t>
      </w:r>
      <w:r w:rsidRPr="00954279">
        <w:rPr>
          <w:rFonts w:ascii="PT Astra Serif" w:hAnsi="PT Astra Serif"/>
          <w:sz w:val="24"/>
          <w:szCs w:val="24"/>
        </w:rPr>
        <w:t xml:space="preserve"> согласно</w:t>
      </w:r>
      <w:r w:rsidR="00EC7FFE">
        <w:rPr>
          <w:rFonts w:ascii="PT Astra Serif" w:hAnsi="PT Astra Serif"/>
          <w:sz w:val="24"/>
          <w:szCs w:val="24"/>
        </w:rPr>
        <w:t xml:space="preserve">  </w:t>
      </w:r>
      <w:r w:rsidRPr="00954279">
        <w:rPr>
          <w:rFonts w:ascii="PT Astra Serif" w:hAnsi="PT Astra Serif"/>
          <w:sz w:val="24"/>
          <w:szCs w:val="24"/>
        </w:rPr>
        <w:t xml:space="preserve"> данным </w:t>
      </w:r>
      <w:r w:rsidR="00EC7FFE">
        <w:rPr>
          <w:rFonts w:ascii="PT Astra Serif" w:hAnsi="PT Astra Serif"/>
          <w:sz w:val="24"/>
          <w:szCs w:val="24"/>
        </w:rPr>
        <w:t xml:space="preserve">   </w:t>
      </w:r>
      <w:r w:rsidRPr="00954279">
        <w:rPr>
          <w:rFonts w:ascii="PT Astra Serif" w:hAnsi="PT Astra Serif"/>
          <w:sz w:val="24"/>
          <w:szCs w:val="24"/>
        </w:rPr>
        <w:t>бухгалтерского учёта МБОУ СШ № 41 за арендаторами  числилась дебиторская задолженность в сумме 2 731,58 руб.</w:t>
      </w:r>
      <w:r w:rsidRPr="00954279">
        <w:rPr>
          <w:rFonts w:ascii="PT Astra Serif" w:hAnsi="PT Astra Serif"/>
          <w:color w:val="FF0000"/>
          <w:sz w:val="24"/>
          <w:szCs w:val="24"/>
        </w:rPr>
        <w:t xml:space="preserve"> </w:t>
      </w:r>
      <w:r w:rsidRPr="00954279">
        <w:rPr>
          <w:rFonts w:ascii="PT Astra Serif" w:hAnsi="PT Astra Serif"/>
          <w:sz w:val="24"/>
          <w:szCs w:val="24"/>
        </w:rPr>
        <w:t>(возмещение затрат за коммунальные услуги):</w:t>
      </w:r>
    </w:p>
    <w:p w:rsidR="00954279" w:rsidRPr="00954279" w:rsidRDefault="00954279" w:rsidP="00EC7FFE">
      <w:pPr>
        <w:spacing w:after="0" w:line="240" w:lineRule="auto"/>
        <w:ind w:firstLine="709"/>
        <w:jc w:val="both"/>
        <w:rPr>
          <w:rFonts w:ascii="PT Astra Serif" w:hAnsi="PT Astra Serif"/>
          <w:sz w:val="24"/>
          <w:szCs w:val="24"/>
        </w:rPr>
      </w:pPr>
      <w:r w:rsidRPr="00954279">
        <w:rPr>
          <w:rFonts w:ascii="PT Astra Serif" w:hAnsi="PT Astra Serif"/>
          <w:sz w:val="24"/>
          <w:szCs w:val="24"/>
        </w:rPr>
        <w:t>- ИП Кузнецов О.Е.- 1 990,46 руб. (за сентябрь);</w:t>
      </w:r>
    </w:p>
    <w:p w:rsidR="00954279" w:rsidRPr="00954279" w:rsidRDefault="00954279" w:rsidP="00EC7FFE">
      <w:pPr>
        <w:spacing w:after="0" w:line="240" w:lineRule="auto"/>
        <w:ind w:firstLine="709"/>
        <w:jc w:val="both"/>
        <w:rPr>
          <w:rFonts w:ascii="PT Astra Serif" w:hAnsi="PT Astra Serif"/>
          <w:sz w:val="24"/>
          <w:szCs w:val="24"/>
        </w:rPr>
      </w:pPr>
      <w:r w:rsidRPr="00954279">
        <w:rPr>
          <w:rFonts w:ascii="PT Astra Serif" w:hAnsi="PT Astra Serif"/>
          <w:sz w:val="24"/>
          <w:szCs w:val="24"/>
        </w:rPr>
        <w:t xml:space="preserve">- УРООВОА-741,12 руб. (за сентябрь). </w:t>
      </w:r>
    </w:p>
    <w:p w:rsidR="00954279" w:rsidRPr="00954279" w:rsidRDefault="00954279" w:rsidP="00EC7FFE">
      <w:pPr>
        <w:spacing w:after="0" w:line="240" w:lineRule="auto"/>
        <w:ind w:firstLine="709"/>
        <w:jc w:val="both"/>
        <w:rPr>
          <w:rFonts w:ascii="PT Astra Serif" w:hAnsi="PT Astra Serif"/>
          <w:color w:val="FF0000"/>
          <w:sz w:val="24"/>
          <w:szCs w:val="24"/>
        </w:rPr>
      </w:pPr>
      <w:r w:rsidRPr="00954279">
        <w:rPr>
          <w:rFonts w:ascii="PT Astra Serif" w:hAnsi="PT Astra Serif"/>
          <w:sz w:val="24"/>
          <w:szCs w:val="24"/>
        </w:rPr>
        <w:t>Текущая дебиторская задолженность в сумме 2 731,58 руб. арендаторами погашена  в ноябре 2023 года.</w:t>
      </w:r>
    </w:p>
    <w:p w:rsidR="00954279" w:rsidRPr="00954279" w:rsidRDefault="00954279" w:rsidP="00954279">
      <w:pPr>
        <w:pStyle w:val="a6"/>
        <w:autoSpaceDE w:val="0"/>
        <w:autoSpaceDN w:val="0"/>
        <w:adjustRightInd w:val="0"/>
        <w:ind w:left="0"/>
        <w:jc w:val="both"/>
        <w:rPr>
          <w:rFonts w:ascii="PT Astra Serif" w:eastAsia="Calibri" w:hAnsi="PT Astra Serif" w:cs="PT Astra Serif"/>
          <w:bCs/>
        </w:rPr>
      </w:pPr>
      <w:r w:rsidRPr="00954279">
        <w:rPr>
          <w:rFonts w:ascii="PT Astra Serif" w:eastAsiaTheme="minorHAnsi" w:hAnsi="PT Astra Serif"/>
          <w:i/>
          <w:lang w:eastAsia="en-US"/>
        </w:rPr>
        <w:tab/>
      </w:r>
      <w:r w:rsidRPr="00954279">
        <w:rPr>
          <w:rFonts w:ascii="PT Astra Serif" w:eastAsia="Calibri" w:hAnsi="PT Astra Serif" w:cs="PT Astra Serif"/>
          <w:bCs/>
        </w:rPr>
        <w:t xml:space="preserve"> 5.6.</w:t>
      </w:r>
      <w:r w:rsidRPr="00954279">
        <w:rPr>
          <w:rFonts w:ascii="PT Astra Serif" w:eastAsia="Calibri" w:hAnsi="PT Astra Serif" w:cs="PT Astra Serif"/>
          <w:bCs/>
        </w:rPr>
        <w:tab/>
        <w:t xml:space="preserve">В нарушение требований </w:t>
      </w:r>
      <w:r w:rsidRPr="00954279">
        <w:rPr>
          <w:rFonts w:ascii="PT Astra Serif" w:eastAsiaTheme="minorHAnsi" w:hAnsi="PT Astra Serif"/>
          <w:lang w:eastAsia="en-US"/>
        </w:rPr>
        <w:t xml:space="preserve">  </w:t>
      </w:r>
      <w:r w:rsidRPr="00954279">
        <w:rPr>
          <w:rFonts w:ascii="PT Astra Serif" w:eastAsia="Calibri" w:hAnsi="PT Astra Serif" w:cs="PT Astra Serif"/>
          <w:bCs/>
        </w:rPr>
        <w:t xml:space="preserve">статьи  11   Федерального   закона    от    06.12.2011 № 402-ФЗ «О бухгалтерском учете, пункта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перед составлением бухгалтерской годовой отчетности инвентаризация счетов по арендаторам не  проводилась. </w:t>
      </w:r>
      <w:r w:rsidRPr="00954279">
        <w:rPr>
          <w:rFonts w:ascii="PT Astra Serif" w:eastAsiaTheme="minorHAnsi" w:hAnsi="PT Astra Serif"/>
          <w:lang w:eastAsia="en-US"/>
        </w:rPr>
        <w:t xml:space="preserve"> Акты сверки взаимных расчетов с  арендаторами проверке не представлены.</w:t>
      </w:r>
    </w:p>
    <w:p w:rsidR="00954279" w:rsidRPr="00954279" w:rsidRDefault="00954279" w:rsidP="00EC7FFE">
      <w:pPr>
        <w:spacing w:after="0" w:line="240" w:lineRule="auto"/>
        <w:ind w:right="-144"/>
        <w:jc w:val="both"/>
        <w:outlineLvl w:val="0"/>
        <w:rPr>
          <w:rFonts w:ascii="PT Astra Serif" w:hAnsi="PT Astra Serif"/>
          <w:bCs/>
          <w:color w:val="FF0000"/>
          <w:sz w:val="24"/>
          <w:szCs w:val="24"/>
        </w:rPr>
      </w:pPr>
      <w:r w:rsidRPr="00954279">
        <w:rPr>
          <w:rFonts w:ascii="PT Astra Serif" w:hAnsi="PT Astra Serif"/>
          <w:i/>
          <w:color w:val="FF0000"/>
          <w:sz w:val="24"/>
          <w:szCs w:val="24"/>
        </w:rPr>
        <w:tab/>
      </w:r>
      <w:proofErr w:type="gramStart"/>
      <w:r w:rsidRPr="00954279">
        <w:rPr>
          <w:rFonts w:ascii="PT Astra Serif" w:hAnsi="PT Astra Serif"/>
          <w:i/>
          <w:sz w:val="24"/>
          <w:szCs w:val="24"/>
        </w:rPr>
        <w:t>Вышеуказанные факты свидетельствуют об ослабленном внутреннем  финансовом контроле ответственных лиц МБОУ СШ № 41 за учетом  и эффективным использованием средств от приносящей доход деятельности, которые приводят к образованию дебиторской и кредиторской задолженности, искажению данных бухгалтерской отчётности ввиду несоответствия ведения бюджетного учёта требованиям методологии ведения бюджетного учёта, установленной Минфином России и, следовательно, к принятию неверных управленческих решений и риску неэффективного использования бюджетных</w:t>
      </w:r>
      <w:proofErr w:type="gramEnd"/>
      <w:r w:rsidRPr="00954279">
        <w:rPr>
          <w:rFonts w:ascii="PT Astra Serif" w:hAnsi="PT Astra Serif"/>
          <w:i/>
          <w:sz w:val="24"/>
          <w:szCs w:val="24"/>
        </w:rPr>
        <w:t xml:space="preserve"> средств на текущий финансовый год.  </w:t>
      </w:r>
      <w:r w:rsidRPr="00954279">
        <w:rPr>
          <w:rFonts w:ascii="PT Astra Serif" w:hAnsi="PT Astra Serif"/>
          <w:bCs/>
          <w:color w:val="FF0000"/>
          <w:sz w:val="24"/>
          <w:szCs w:val="24"/>
        </w:rPr>
        <w:tab/>
      </w:r>
    </w:p>
    <w:p w:rsidR="00954279" w:rsidRPr="00954279" w:rsidRDefault="00954279" w:rsidP="00EC7FFE">
      <w:pPr>
        <w:spacing w:after="0" w:line="240" w:lineRule="auto"/>
        <w:ind w:firstLine="708"/>
        <w:jc w:val="both"/>
        <w:outlineLvl w:val="0"/>
        <w:rPr>
          <w:rFonts w:ascii="PT Astra Serif" w:hAnsi="PT Astra Serif"/>
          <w:b/>
          <w:sz w:val="24"/>
          <w:szCs w:val="24"/>
        </w:rPr>
      </w:pPr>
      <w:r w:rsidRPr="00954279">
        <w:rPr>
          <w:rFonts w:ascii="PT Astra Serif" w:hAnsi="PT Astra Serif"/>
          <w:b/>
          <w:sz w:val="24"/>
          <w:szCs w:val="24"/>
        </w:rPr>
        <w:t>6. Прочие нарушения</w:t>
      </w:r>
    </w:p>
    <w:p w:rsidR="00954279" w:rsidRPr="00954279" w:rsidRDefault="00954279" w:rsidP="00954279">
      <w:pPr>
        <w:pStyle w:val="a6"/>
        <w:ind w:left="0" w:firstLine="708"/>
        <w:jc w:val="both"/>
        <w:rPr>
          <w:rFonts w:ascii="PT Astra Serif" w:hAnsi="PT Astra Serif"/>
        </w:rPr>
      </w:pPr>
      <w:r w:rsidRPr="00954279">
        <w:rPr>
          <w:rFonts w:ascii="PT Astra Serif" w:hAnsi="PT Astra Serif"/>
          <w:spacing w:val="1"/>
        </w:rPr>
        <w:t xml:space="preserve">6.1. </w:t>
      </w:r>
      <w:r w:rsidRPr="00954279">
        <w:rPr>
          <w:rFonts w:ascii="PT Astra Serif" w:hAnsi="PT Astra Serif"/>
        </w:rPr>
        <w:t xml:space="preserve">В нарушение  статьи 50 </w:t>
      </w:r>
      <w:r w:rsidR="00EC7FFE">
        <w:rPr>
          <w:rFonts w:ascii="PT Astra Serif" w:hAnsi="PT Astra Serif"/>
        </w:rPr>
        <w:t xml:space="preserve"> </w:t>
      </w:r>
      <w:r w:rsidRPr="00954279">
        <w:rPr>
          <w:rFonts w:ascii="PT Astra Serif" w:hAnsi="PT Astra Serif"/>
        </w:rPr>
        <w:t>Трудового кодекса РФ коллективный договор МБОУ  СШ № 41 на 2022-2025 годы на уведомительную регистрацию в  Агентстве по развитию человеческого потенциала и трудовых ресурсов   Ульяновской области  направлен  через 10 дней со</w:t>
      </w:r>
      <w:r w:rsidR="00EC7FFE">
        <w:rPr>
          <w:rFonts w:ascii="PT Astra Serif" w:hAnsi="PT Astra Serif"/>
        </w:rPr>
        <w:t xml:space="preserve"> </w:t>
      </w:r>
      <w:r w:rsidRPr="00954279">
        <w:rPr>
          <w:rFonts w:ascii="PT Astra Serif" w:hAnsi="PT Astra Serif"/>
        </w:rPr>
        <w:t xml:space="preserve"> дня </w:t>
      </w:r>
      <w:r w:rsidR="00EC7FFE">
        <w:rPr>
          <w:rFonts w:ascii="PT Astra Serif" w:hAnsi="PT Astra Serif"/>
        </w:rPr>
        <w:t xml:space="preserve">  </w:t>
      </w:r>
      <w:r w:rsidRPr="00954279">
        <w:rPr>
          <w:rFonts w:ascii="PT Astra Serif" w:hAnsi="PT Astra Serif"/>
        </w:rPr>
        <w:t>принятия, а именно с несоблюдением  установленного семидневного срока на  3 дня.</w:t>
      </w:r>
    </w:p>
    <w:p w:rsidR="00954279" w:rsidRPr="00954279" w:rsidRDefault="00954279" w:rsidP="00954279">
      <w:pPr>
        <w:pStyle w:val="a6"/>
        <w:ind w:left="0" w:right="-144"/>
        <w:jc w:val="both"/>
        <w:outlineLvl w:val="0"/>
        <w:rPr>
          <w:rFonts w:ascii="PT Astra Serif" w:hAnsi="PT Astra Serif"/>
        </w:rPr>
      </w:pPr>
      <w:r w:rsidRPr="00954279">
        <w:rPr>
          <w:rFonts w:ascii="PT Astra Serif" w:hAnsi="PT Astra Serif"/>
        </w:rPr>
        <w:t xml:space="preserve">         6.2.В нарушение пунктов 4.2. договоров с УРООООВОА от 24.05.2022 № 2, от 08.06.2023 № 2   плату за пользование имуществом (арендную плату) арендатор перечислял на лицевой счет Учреждения с нарушением установленных сроков.</w:t>
      </w:r>
    </w:p>
    <w:p w:rsidR="00954279" w:rsidRPr="00954279" w:rsidRDefault="00954279" w:rsidP="00954279">
      <w:pPr>
        <w:pStyle w:val="a6"/>
        <w:ind w:left="0" w:right="-144"/>
        <w:jc w:val="both"/>
        <w:outlineLvl w:val="0"/>
        <w:rPr>
          <w:rFonts w:ascii="PT Astra Serif" w:hAnsi="PT Astra Serif"/>
          <w:i/>
        </w:rPr>
      </w:pPr>
      <w:r w:rsidRPr="00954279">
        <w:rPr>
          <w:rFonts w:ascii="PT Astra Serif" w:hAnsi="PT Astra Serif"/>
          <w:i/>
        </w:rPr>
        <w:tab/>
        <w:t xml:space="preserve">Данный факт, указывает на отсутствие контроля со стороны ответственных лиц за соблюдением сроков оплаты за пользованием имуществом. </w:t>
      </w:r>
    </w:p>
    <w:p w:rsidR="00064F1F" w:rsidRPr="00954279" w:rsidRDefault="009B7516" w:rsidP="00954279">
      <w:pPr>
        <w:spacing w:after="0" w:line="240" w:lineRule="auto"/>
        <w:jc w:val="both"/>
        <w:rPr>
          <w:rFonts w:ascii="PT Astra Serif" w:hAnsi="PT Astra Serif" w:cs="Arial"/>
          <w:sz w:val="24"/>
          <w:szCs w:val="24"/>
          <w:shd w:val="clear" w:color="auto" w:fill="FFFFFF"/>
        </w:rPr>
      </w:pPr>
      <w:r w:rsidRPr="00954279">
        <w:rPr>
          <w:rFonts w:ascii="PT Astra Serif" w:hAnsi="PT Astra Serif"/>
          <w:b/>
          <w:sz w:val="24"/>
          <w:szCs w:val="24"/>
        </w:rPr>
        <w:tab/>
      </w:r>
      <w:r w:rsidRPr="00954279">
        <w:rPr>
          <w:rFonts w:ascii="PT Astra Serif" w:hAnsi="PT Astra Serif"/>
          <w:bCs/>
          <w:sz w:val="24"/>
          <w:szCs w:val="24"/>
        </w:rPr>
        <w:t xml:space="preserve">  </w:t>
      </w:r>
    </w:p>
    <w:p w:rsidR="00D61C10" w:rsidRPr="00954279" w:rsidRDefault="009E0C34" w:rsidP="00954279">
      <w:pPr>
        <w:spacing w:after="0" w:line="240" w:lineRule="auto"/>
        <w:jc w:val="both"/>
        <w:outlineLvl w:val="0"/>
        <w:rPr>
          <w:rFonts w:ascii="PT Astra Serif" w:hAnsi="PT Astra Serif"/>
          <w:sz w:val="24"/>
          <w:szCs w:val="24"/>
        </w:rPr>
      </w:pPr>
      <w:r w:rsidRPr="00954279">
        <w:rPr>
          <w:rFonts w:ascii="PT Astra Serif" w:hAnsi="PT Astra Serif"/>
          <w:spacing w:val="1"/>
          <w:sz w:val="24"/>
          <w:szCs w:val="24"/>
        </w:rPr>
        <w:t>Начальник контрольно</w:t>
      </w:r>
      <w:r w:rsidR="00EC7FFE">
        <w:rPr>
          <w:rFonts w:ascii="PT Astra Serif" w:hAnsi="PT Astra Serif"/>
          <w:spacing w:val="1"/>
          <w:sz w:val="24"/>
          <w:szCs w:val="24"/>
        </w:rPr>
        <w:t xml:space="preserve"> </w:t>
      </w:r>
      <w:r w:rsidRPr="00954279">
        <w:rPr>
          <w:rFonts w:ascii="PT Astra Serif" w:hAnsi="PT Astra Serif"/>
          <w:spacing w:val="1"/>
          <w:sz w:val="24"/>
          <w:szCs w:val="24"/>
        </w:rPr>
        <w:t>-</w:t>
      </w:r>
      <w:r w:rsidR="00EC7FFE">
        <w:rPr>
          <w:rFonts w:ascii="PT Astra Serif" w:hAnsi="PT Astra Serif"/>
          <w:spacing w:val="1"/>
          <w:sz w:val="24"/>
          <w:szCs w:val="24"/>
        </w:rPr>
        <w:t xml:space="preserve"> </w:t>
      </w:r>
      <w:proofErr w:type="gramStart"/>
      <w:r w:rsidRPr="00954279">
        <w:rPr>
          <w:rFonts w:ascii="PT Astra Serif" w:hAnsi="PT Astra Serif"/>
          <w:spacing w:val="1"/>
          <w:sz w:val="24"/>
          <w:szCs w:val="24"/>
        </w:rPr>
        <w:t>ревизионного</w:t>
      </w:r>
      <w:proofErr w:type="gramEnd"/>
      <w:r w:rsidRPr="00954279">
        <w:rPr>
          <w:rFonts w:ascii="PT Astra Serif" w:hAnsi="PT Astra Serif"/>
          <w:spacing w:val="1"/>
          <w:sz w:val="24"/>
          <w:szCs w:val="24"/>
        </w:rPr>
        <w:t xml:space="preserve"> отдела</w:t>
      </w:r>
      <w:r w:rsidRPr="00954279">
        <w:rPr>
          <w:rFonts w:ascii="PT Astra Serif" w:hAnsi="PT Astra Serif"/>
          <w:spacing w:val="1"/>
          <w:sz w:val="24"/>
          <w:szCs w:val="24"/>
        </w:rPr>
        <w:tab/>
      </w:r>
      <w:r w:rsidRPr="00954279">
        <w:rPr>
          <w:rFonts w:ascii="PT Astra Serif" w:hAnsi="PT Astra Serif"/>
          <w:spacing w:val="1"/>
          <w:sz w:val="24"/>
          <w:szCs w:val="24"/>
        </w:rPr>
        <w:tab/>
      </w:r>
      <w:r w:rsidRPr="00954279">
        <w:rPr>
          <w:rFonts w:ascii="PT Astra Serif" w:hAnsi="PT Astra Serif"/>
          <w:spacing w:val="1"/>
          <w:sz w:val="24"/>
          <w:szCs w:val="24"/>
        </w:rPr>
        <w:tab/>
      </w:r>
      <w:r w:rsidR="004E1F93" w:rsidRPr="00954279">
        <w:rPr>
          <w:rFonts w:ascii="PT Astra Serif" w:hAnsi="PT Astra Serif"/>
          <w:spacing w:val="1"/>
          <w:sz w:val="24"/>
          <w:szCs w:val="24"/>
        </w:rPr>
        <w:t xml:space="preserve">   </w:t>
      </w:r>
      <w:r w:rsidR="00AC7E45">
        <w:rPr>
          <w:rFonts w:ascii="PT Astra Serif" w:hAnsi="PT Astra Serif"/>
          <w:spacing w:val="1"/>
          <w:sz w:val="24"/>
          <w:szCs w:val="24"/>
        </w:rPr>
        <w:t xml:space="preserve">           </w:t>
      </w:r>
      <w:r w:rsidR="004E1F93" w:rsidRPr="00954279">
        <w:rPr>
          <w:rFonts w:ascii="PT Astra Serif" w:hAnsi="PT Astra Serif"/>
          <w:spacing w:val="1"/>
          <w:sz w:val="24"/>
          <w:szCs w:val="24"/>
        </w:rPr>
        <w:t xml:space="preserve"> </w:t>
      </w:r>
      <w:r w:rsidRPr="00954279">
        <w:rPr>
          <w:rFonts w:ascii="PT Astra Serif" w:hAnsi="PT Astra Serif"/>
          <w:spacing w:val="1"/>
          <w:sz w:val="24"/>
          <w:szCs w:val="24"/>
        </w:rPr>
        <w:t>Т.В.</w:t>
      </w:r>
      <w:r w:rsidR="00074D5B" w:rsidRPr="00954279">
        <w:rPr>
          <w:rFonts w:ascii="PT Astra Serif" w:hAnsi="PT Astra Serif"/>
          <w:spacing w:val="1"/>
          <w:sz w:val="24"/>
          <w:szCs w:val="24"/>
        </w:rPr>
        <w:t>Бирковс</w:t>
      </w:r>
      <w:r w:rsidRPr="00954279">
        <w:rPr>
          <w:rFonts w:ascii="PT Astra Serif" w:hAnsi="PT Astra Serif"/>
          <w:spacing w:val="1"/>
          <w:sz w:val="24"/>
          <w:szCs w:val="24"/>
        </w:rPr>
        <w:t>кая</w:t>
      </w:r>
      <w:r w:rsidR="00D61C10" w:rsidRPr="00954279">
        <w:rPr>
          <w:rFonts w:ascii="PT Astra Serif" w:hAnsi="PT Astra Serif"/>
          <w:spacing w:val="1"/>
          <w:sz w:val="24"/>
          <w:szCs w:val="24"/>
        </w:rPr>
        <w:tab/>
      </w:r>
    </w:p>
    <w:tbl>
      <w:tblPr>
        <w:tblW w:w="12191" w:type="dxa"/>
        <w:tblInd w:w="-34" w:type="dxa"/>
        <w:tblLayout w:type="fixed"/>
        <w:tblLook w:val="04A0"/>
      </w:tblPr>
      <w:tblGrid>
        <w:gridCol w:w="9057"/>
        <w:gridCol w:w="3134"/>
      </w:tblGrid>
      <w:tr w:rsidR="00360C28" w:rsidRPr="00954279" w:rsidTr="009E0C34">
        <w:trPr>
          <w:trHeight w:val="444"/>
        </w:trPr>
        <w:tc>
          <w:tcPr>
            <w:tcW w:w="9057" w:type="dxa"/>
          </w:tcPr>
          <w:p w:rsidR="00360C28" w:rsidRPr="00954279" w:rsidRDefault="00360C28" w:rsidP="00954279">
            <w:pPr>
              <w:tabs>
                <w:tab w:val="left" w:pos="0"/>
                <w:tab w:val="left" w:pos="8160"/>
              </w:tabs>
              <w:spacing w:after="0" w:line="240" w:lineRule="auto"/>
              <w:ind w:right="-108"/>
              <w:rPr>
                <w:rFonts w:ascii="PT Astra Serif" w:eastAsia="Times New Roman" w:hAnsi="PT Astra Serif" w:cs="Times New Roman"/>
                <w:sz w:val="24"/>
                <w:szCs w:val="24"/>
                <w:lang w:eastAsia="ru-RU"/>
              </w:rPr>
            </w:pPr>
          </w:p>
        </w:tc>
        <w:tc>
          <w:tcPr>
            <w:tcW w:w="3134" w:type="dxa"/>
            <w:vAlign w:val="bottom"/>
          </w:tcPr>
          <w:p w:rsidR="00360C28" w:rsidRPr="00954279" w:rsidRDefault="00360C28" w:rsidP="00954279">
            <w:pPr>
              <w:tabs>
                <w:tab w:val="left" w:pos="-533"/>
              </w:tabs>
              <w:spacing w:after="0" w:line="240" w:lineRule="auto"/>
              <w:rPr>
                <w:rFonts w:ascii="PT Astra Serif" w:eastAsia="Times New Roman" w:hAnsi="PT Astra Serif" w:cs="Times New Roman"/>
                <w:sz w:val="24"/>
                <w:szCs w:val="24"/>
                <w:lang w:eastAsia="ru-RU"/>
              </w:rPr>
            </w:pPr>
          </w:p>
        </w:tc>
      </w:tr>
    </w:tbl>
    <w:p w:rsidR="00FC75B0" w:rsidRPr="00954279" w:rsidRDefault="00FC75B0" w:rsidP="00954279">
      <w:pPr>
        <w:spacing w:after="0" w:line="240" w:lineRule="auto"/>
        <w:rPr>
          <w:rFonts w:ascii="PT Astra Serif" w:hAnsi="PT Astra Serif"/>
          <w:sz w:val="24"/>
          <w:szCs w:val="24"/>
        </w:rPr>
      </w:pPr>
    </w:p>
    <w:sectPr w:rsidR="00FC75B0" w:rsidRPr="00954279" w:rsidSect="00064F1F">
      <w:headerReference w:type="even" r:id="rId8"/>
      <w:headerReference w:type="default" r:id="rId9"/>
      <w:headerReference w:type="first" r:id="rId10"/>
      <w:pgSz w:w="11906" w:h="16838"/>
      <w:pgMar w:top="567" w:right="567" w:bottom="284"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C61" w:rsidRDefault="00AD2C61">
      <w:pPr>
        <w:spacing w:after="0" w:line="240" w:lineRule="auto"/>
      </w:pPr>
      <w:r>
        <w:separator/>
      </w:r>
    </w:p>
  </w:endnote>
  <w:endnote w:type="continuationSeparator" w:id="1">
    <w:p w:rsidR="00AD2C61" w:rsidRDefault="00AD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C61" w:rsidRDefault="00AD2C61">
      <w:pPr>
        <w:spacing w:after="0" w:line="240" w:lineRule="auto"/>
      </w:pPr>
      <w:r>
        <w:separator/>
      </w:r>
    </w:p>
  </w:footnote>
  <w:footnote w:type="continuationSeparator" w:id="1">
    <w:p w:rsidR="00AD2C61" w:rsidRDefault="00AD2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61" w:rsidRDefault="0062433A" w:rsidP="00A4689A">
    <w:pPr>
      <w:pStyle w:val="a3"/>
      <w:framePr w:wrap="around" w:vAnchor="text" w:hAnchor="margin" w:xAlign="center" w:y="1"/>
      <w:rPr>
        <w:rStyle w:val="a5"/>
      </w:rPr>
    </w:pPr>
    <w:r>
      <w:rPr>
        <w:rStyle w:val="a5"/>
      </w:rPr>
      <w:fldChar w:fldCharType="begin"/>
    </w:r>
    <w:r w:rsidR="00AD2C61">
      <w:rPr>
        <w:rStyle w:val="a5"/>
      </w:rPr>
      <w:instrText xml:space="preserve">PAGE  </w:instrText>
    </w:r>
    <w:r>
      <w:rPr>
        <w:rStyle w:val="a5"/>
      </w:rPr>
      <w:fldChar w:fldCharType="end"/>
    </w:r>
  </w:p>
  <w:p w:rsidR="00AD2C61" w:rsidRDefault="00AD2C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61" w:rsidRDefault="0062433A">
    <w:pPr>
      <w:pStyle w:val="a3"/>
      <w:jc w:val="center"/>
    </w:pPr>
    <w:fldSimple w:instr=" PAGE   \* MERGEFORMAT ">
      <w:r w:rsidR="008C4916">
        <w:rPr>
          <w:noProof/>
        </w:rPr>
        <w:t>4</w:t>
      </w:r>
    </w:fldSimple>
  </w:p>
  <w:p w:rsidR="00AD2C61" w:rsidRDefault="00AD2C61" w:rsidP="00A4689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61" w:rsidRDefault="00AD2C61" w:rsidP="00A4689A">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12A"/>
    <w:multiLevelType w:val="hybridMultilevel"/>
    <w:tmpl w:val="DD4C283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00F72055"/>
    <w:multiLevelType w:val="hybridMultilevel"/>
    <w:tmpl w:val="4DA2BCD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F1FA5"/>
    <w:multiLevelType w:val="hybridMultilevel"/>
    <w:tmpl w:val="5D6C6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654D4"/>
    <w:multiLevelType w:val="hybridMultilevel"/>
    <w:tmpl w:val="F196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72836"/>
    <w:multiLevelType w:val="hybridMultilevel"/>
    <w:tmpl w:val="8E2EFA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E42667"/>
    <w:multiLevelType w:val="hybridMultilevel"/>
    <w:tmpl w:val="2EFE52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23459E"/>
    <w:multiLevelType w:val="hybridMultilevel"/>
    <w:tmpl w:val="1DBAC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F18EA"/>
    <w:multiLevelType w:val="hybridMultilevel"/>
    <w:tmpl w:val="026C50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51672C"/>
    <w:multiLevelType w:val="hybridMultilevel"/>
    <w:tmpl w:val="ABEAD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67E38"/>
    <w:multiLevelType w:val="hybridMultilevel"/>
    <w:tmpl w:val="C652C3FA"/>
    <w:lvl w:ilvl="0" w:tplc="5B02D76C">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6F457D"/>
    <w:multiLevelType w:val="hybridMultilevel"/>
    <w:tmpl w:val="7B444002"/>
    <w:lvl w:ilvl="0" w:tplc="0E56660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6D3DF6"/>
    <w:multiLevelType w:val="hybridMultilevel"/>
    <w:tmpl w:val="B3C0678A"/>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nsid w:val="26320CAE"/>
    <w:multiLevelType w:val="hybridMultilevel"/>
    <w:tmpl w:val="AD44910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E731E5"/>
    <w:multiLevelType w:val="hybridMultilevel"/>
    <w:tmpl w:val="5F023D5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AC27F8C"/>
    <w:multiLevelType w:val="hybridMultilevel"/>
    <w:tmpl w:val="DE3EB5D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357AE"/>
    <w:multiLevelType w:val="hybridMultilevel"/>
    <w:tmpl w:val="F87A1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8030A2"/>
    <w:multiLevelType w:val="hybridMultilevel"/>
    <w:tmpl w:val="08BA40F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7">
    <w:nsid w:val="3122236C"/>
    <w:multiLevelType w:val="hybridMultilevel"/>
    <w:tmpl w:val="9AF2B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321FA"/>
    <w:multiLevelType w:val="hybridMultilevel"/>
    <w:tmpl w:val="39FE0E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A31D8B"/>
    <w:multiLevelType w:val="hybridMultilevel"/>
    <w:tmpl w:val="D2BE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2C2A07"/>
    <w:multiLevelType w:val="hybridMultilevel"/>
    <w:tmpl w:val="F586C2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2B26C8E"/>
    <w:multiLevelType w:val="hybridMultilevel"/>
    <w:tmpl w:val="8022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10220"/>
    <w:multiLevelType w:val="hybridMultilevel"/>
    <w:tmpl w:val="74C6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919A1"/>
    <w:multiLevelType w:val="hybridMultilevel"/>
    <w:tmpl w:val="63CAB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584E1E"/>
    <w:multiLevelType w:val="hybridMultilevel"/>
    <w:tmpl w:val="B84A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4F4A11"/>
    <w:multiLevelType w:val="hybridMultilevel"/>
    <w:tmpl w:val="B316DFC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09E0607"/>
    <w:multiLevelType w:val="hybridMultilevel"/>
    <w:tmpl w:val="0888A04C"/>
    <w:lvl w:ilvl="0" w:tplc="26722FB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11732D4"/>
    <w:multiLevelType w:val="hybridMultilevel"/>
    <w:tmpl w:val="50846C44"/>
    <w:lvl w:ilvl="0" w:tplc="0419000B">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8">
    <w:nsid w:val="5228165C"/>
    <w:multiLevelType w:val="hybridMultilevel"/>
    <w:tmpl w:val="069A8EE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795EF7"/>
    <w:multiLevelType w:val="hybridMultilevel"/>
    <w:tmpl w:val="0AB4D54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F205B"/>
    <w:multiLevelType w:val="hybridMultilevel"/>
    <w:tmpl w:val="D5468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6E185F"/>
    <w:multiLevelType w:val="hybridMultilevel"/>
    <w:tmpl w:val="679C5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777C47"/>
    <w:multiLevelType w:val="hybridMultilevel"/>
    <w:tmpl w:val="AEC41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D6DA4"/>
    <w:multiLevelType w:val="hybridMultilevel"/>
    <w:tmpl w:val="214E1D2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F34575"/>
    <w:multiLevelType w:val="hybridMultilevel"/>
    <w:tmpl w:val="C776A86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240537"/>
    <w:multiLevelType w:val="hybridMultilevel"/>
    <w:tmpl w:val="50F40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6F5E48"/>
    <w:multiLevelType w:val="hybridMultilevel"/>
    <w:tmpl w:val="73702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1A77E0"/>
    <w:multiLevelType w:val="hybridMultilevel"/>
    <w:tmpl w:val="173E2010"/>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8">
    <w:nsid w:val="7D8952C5"/>
    <w:multiLevelType w:val="hybridMultilevel"/>
    <w:tmpl w:val="0ED2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33"/>
  </w:num>
  <w:num w:numId="7">
    <w:abstractNumId w:val="37"/>
  </w:num>
  <w:num w:numId="8">
    <w:abstractNumId w:val="5"/>
  </w:num>
  <w:num w:numId="9">
    <w:abstractNumId w:val="32"/>
  </w:num>
  <w:num w:numId="10">
    <w:abstractNumId w:val="17"/>
  </w:num>
  <w:num w:numId="11">
    <w:abstractNumId w:val="19"/>
  </w:num>
  <w:num w:numId="12">
    <w:abstractNumId w:val="20"/>
  </w:num>
  <w:num w:numId="13">
    <w:abstractNumId w:val="22"/>
  </w:num>
  <w:num w:numId="14">
    <w:abstractNumId w:val="6"/>
  </w:num>
  <w:num w:numId="15">
    <w:abstractNumId w:val="31"/>
  </w:num>
  <w:num w:numId="16">
    <w:abstractNumId w:val="11"/>
  </w:num>
  <w:num w:numId="17">
    <w:abstractNumId w:val="0"/>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
  </w:num>
  <w:num w:numId="31">
    <w:abstractNumId w:val="23"/>
  </w:num>
  <w:num w:numId="32">
    <w:abstractNumId w:val="13"/>
  </w:num>
  <w:num w:numId="33">
    <w:abstractNumId w:val="25"/>
  </w:num>
  <w:num w:numId="34">
    <w:abstractNumId w:val="21"/>
  </w:num>
  <w:num w:numId="35">
    <w:abstractNumId w:val="10"/>
  </w:num>
  <w:num w:numId="36">
    <w:abstractNumId w:val="27"/>
  </w:num>
  <w:num w:numId="37">
    <w:abstractNumId w:val="38"/>
  </w:num>
  <w:num w:numId="38">
    <w:abstractNumId w:val="36"/>
  </w:num>
  <w:num w:numId="39">
    <w:abstractNumId w:val="30"/>
  </w:num>
  <w:num w:numId="40">
    <w:abstractNumId w:val="2"/>
  </w:num>
  <w:num w:numId="41">
    <w:abstractNumId w:val="35"/>
  </w:num>
  <w:num w:numId="42">
    <w:abstractNumId w:val="26"/>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F2353"/>
    <w:rsid w:val="00004940"/>
    <w:rsid w:val="00023427"/>
    <w:rsid w:val="000338FA"/>
    <w:rsid w:val="00052473"/>
    <w:rsid w:val="00054A34"/>
    <w:rsid w:val="0006073C"/>
    <w:rsid w:val="000629A3"/>
    <w:rsid w:val="0006304E"/>
    <w:rsid w:val="00063759"/>
    <w:rsid w:val="00064F1F"/>
    <w:rsid w:val="000727D8"/>
    <w:rsid w:val="00074D5B"/>
    <w:rsid w:val="00091A6E"/>
    <w:rsid w:val="000A22CE"/>
    <w:rsid w:val="000A2634"/>
    <w:rsid w:val="000A2908"/>
    <w:rsid w:val="000B3626"/>
    <w:rsid w:val="000B3A75"/>
    <w:rsid w:val="000B5C43"/>
    <w:rsid w:val="000C0E4C"/>
    <w:rsid w:val="000C3229"/>
    <w:rsid w:val="000C7084"/>
    <w:rsid w:val="000C75CF"/>
    <w:rsid w:val="000D3CA7"/>
    <w:rsid w:val="000D4D03"/>
    <w:rsid w:val="000D6EED"/>
    <w:rsid w:val="000D78BA"/>
    <w:rsid w:val="000E628B"/>
    <w:rsid w:val="000F200A"/>
    <w:rsid w:val="00103204"/>
    <w:rsid w:val="00111FD1"/>
    <w:rsid w:val="00122556"/>
    <w:rsid w:val="0015193B"/>
    <w:rsid w:val="00154125"/>
    <w:rsid w:val="00170EEB"/>
    <w:rsid w:val="00171667"/>
    <w:rsid w:val="00174B31"/>
    <w:rsid w:val="001914EC"/>
    <w:rsid w:val="001E769D"/>
    <w:rsid w:val="001F7A35"/>
    <w:rsid w:val="00207830"/>
    <w:rsid w:val="002115EF"/>
    <w:rsid w:val="00220557"/>
    <w:rsid w:val="00225F83"/>
    <w:rsid w:val="00234229"/>
    <w:rsid w:val="00245A9C"/>
    <w:rsid w:val="0025053A"/>
    <w:rsid w:val="00265120"/>
    <w:rsid w:val="00266899"/>
    <w:rsid w:val="00282DDF"/>
    <w:rsid w:val="00285121"/>
    <w:rsid w:val="00285297"/>
    <w:rsid w:val="002859FF"/>
    <w:rsid w:val="00294E11"/>
    <w:rsid w:val="002966A6"/>
    <w:rsid w:val="002A0832"/>
    <w:rsid w:val="002A2E60"/>
    <w:rsid w:val="002A69C7"/>
    <w:rsid w:val="002A6E43"/>
    <w:rsid w:val="002B32DE"/>
    <w:rsid w:val="002B3409"/>
    <w:rsid w:val="002B67A0"/>
    <w:rsid w:val="002C6F17"/>
    <w:rsid w:val="002D01B2"/>
    <w:rsid w:val="002D7892"/>
    <w:rsid w:val="002E7224"/>
    <w:rsid w:val="002F5E89"/>
    <w:rsid w:val="002F6EBC"/>
    <w:rsid w:val="00313B6F"/>
    <w:rsid w:val="00315B72"/>
    <w:rsid w:val="00315BB4"/>
    <w:rsid w:val="00317320"/>
    <w:rsid w:val="00321BAD"/>
    <w:rsid w:val="00324D06"/>
    <w:rsid w:val="00330717"/>
    <w:rsid w:val="00354A71"/>
    <w:rsid w:val="00360664"/>
    <w:rsid w:val="00360C28"/>
    <w:rsid w:val="00366D06"/>
    <w:rsid w:val="0037214E"/>
    <w:rsid w:val="00374F93"/>
    <w:rsid w:val="003753C6"/>
    <w:rsid w:val="003756B4"/>
    <w:rsid w:val="00393C74"/>
    <w:rsid w:val="003B3DB1"/>
    <w:rsid w:val="003B6454"/>
    <w:rsid w:val="003C2129"/>
    <w:rsid w:val="003C508B"/>
    <w:rsid w:val="003C7502"/>
    <w:rsid w:val="003E15A1"/>
    <w:rsid w:val="003E4766"/>
    <w:rsid w:val="003F2353"/>
    <w:rsid w:val="003F2456"/>
    <w:rsid w:val="003F3773"/>
    <w:rsid w:val="00402CCD"/>
    <w:rsid w:val="00404DAF"/>
    <w:rsid w:val="004078C3"/>
    <w:rsid w:val="00420D3C"/>
    <w:rsid w:val="00424189"/>
    <w:rsid w:val="00425377"/>
    <w:rsid w:val="00426341"/>
    <w:rsid w:val="0044080B"/>
    <w:rsid w:val="00445C00"/>
    <w:rsid w:val="004609BB"/>
    <w:rsid w:val="00461F2B"/>
    <w:rsid w:val="00487E2B"/>
    <w:rsid w:val="004931A9"/>
    <w:rsid w:val="004A72FF"/>
    <w:rsid w:val="004B559B"/>
    <w:rsid w:val="004B58A7"/>
    <w:rsid w:val="004C16E2"/>
    <w:rsid w:val="004D009E"/>
    <w:rsid w:val="004D11AA"/>
    <w:rsid w:val="004D1FA0"/>
    <w:rsid w:val="004E1872"/>
    <w:rsid w:val="004E1F93"/>
    <w:rsid w:val="004E2D8B"/>
    <w:rsid w:val="004E53FB"/>
    <w:rsid w:val="004F2908"/>
    <w:rsid w:val="004F5AA1"/>
    <w:rsid w:val="00501FB1"/>
    <w:rsid w:val="00503FA5"/>
    <w:rsid w:val="00506F7F"/>
    <w:rsid w:val="00516FE2"/>
    <w:rsid w:val="00523930"/>
    <w:rsid w:val="00524BB2"/>
    <w:rsid w:val="0053317D"/>
    <w:rsid w:val="005549E3"/>
    <w:rsid w:val="00566551"/>
    <w:rsid w:val="00566F1A"/>
    <w:rsid w:val="00572345"/>
    <w:rsid w:val="00582B0A"/>
    <w:rsid w:val="00584456"/>
    <w:rsid w:val="0058505B"/>
    <w:rsid w:val="0058646F"/>
    <w:rsid w:val="005A522F"/>
    <w:rsid w:val="005A5AC7"/>
    <w:rsid w:val="005B1701"/>
    <w:rsid w:val="005C69A9"/>
    <w:rsid w:val="005D094C"/>
    <w:rsid w:val="005D24AB"/>
    <w:rsid w:val="005D6EF7"/>
    <w:rsid w:val="005F01B7"/>
    <w:rsid w:val="005F0F79"/>
    <w:rsid w:val="005F345B"/>
    <w:rsid w:val="005F4981"/>
    <w:rsid w:val="005F7499"/>
    <w:rsid w:val="00615005"/>
    <w:rsid w:val="0062433A"/>
    <w:rsid w:val="00625AAF"/>
    <w:rsid w:val="00625D2D"/>
    <w:rsid w:val="006306C7"/>
    <w:rsid w:val="00647E61"/>
    <w:rsid w:val="006504AB"/>
    <w:rsid w:val="00663FAD"/>
    <w:rsid w:val="00666E2E"/>
    <w:rsid w:val="00676BA9"/>
    <w:rsid w:val="00681982"/>
    <w:rsid w:val="00684965"/>
    <w:rsid w:val="0068689A"/>
    <w:rsid w:val="00690C1B"/>
    <w:rsid w:val="0069747F"/>
    <w:rsid w:val="006C3AB5"/>
    <w:rsid w:val="006D10BD"/>
    <w:rsid w:val="006D2A7D"/>
    <w:rsid w:val="006E4387"/>
    <w:rsid w:val="006F2A05"/>
    <w:rsid w:val="007074FD"/>
    <w:rsid w:val="00715C69"/>
    <w:rsid w:val="00727B45"/>
    <w:rsid w:val="0074058F"/>
    <w:rsid w:val="00745B92"/>
    <w:rsid w:val="007635B9"/>
    <w:rsid w:val="00773E92"/>
    <w:rsid w:val="007856DC"/>
    <w:rsid w:val="00791976"/>
    <w:rsid w:val="00792562"/>
    <w:rsid w:val="00795D9E"/>
    <w:rsid w:val="007B1E28"/>
    <w:rsid w:val="007B29E3"/>
    <w:rsid w:val="007C0D28"/>
    <w:rsid w:val="007C22C6"/>
    <w:rsid w:val="007D426E"/>
    <w:rsid w:val="007E4B91"/>
    <w:rsid w:val="007F3F1D"/>
    <w:rsid w:val="00800CC4"/>
    <w:rsid w:val="008057EB"/>
    <w:rsid w:val="00823A3A"/>
    <w:rsid w:val="00824810"/>
    <w:rsid w:val="008251FD"/>
    <w:rsid w:val="008370FB"/>
    <w:rsid w:val="00840CC6"/>
    <w:rsid w:val="008548ED"/>
    <w:rsid w:val="008604A0"/>
    <w:rsid w:val="00865712"/>
    <w:rsid w:val="008665F1"/>
    <w:rsid w:val="008733B1"/>
    <w:rsid w:val="00875FFE"/>
    <w:rsid w:val="00884610"/>
    <w:rsid w:val="00884FB1"/>
    <w:rsid w:val="00886F96"/>
    <w:rsid w:val="00895E12"/>
    <w:rsid w:val="008A1AED"/>
    <w:rsid w:val="008A1DE1"/>
    <w:rsid w:val="008A2198"/>
    <w:rsid w:val="008A3C43"/>
    <w:rsid w:val="008A4114"/>
    <w:rsid w:val="008B00FE"/>
    <w:rsid w:val="008B516E"/>
    <w:rsid w:val="008B74A8"/>
    <w:rsid w:val="008C017E"/>
    <w:rsid w:val="008C05BC"/>
    <w:rsid w:val="008C074E"/>
    <w:rsid w:val="008C1736"/>
    <w:rsid w:val="008C34E0"/>
    <w:rsid w:val="008C4916"/>
    <w:rsid w:val="008D1FF3"/>
    <w:rsid w:val="008E0FC7"/>
    <w:rsid w:val="008F1BBC"/>
    <w:rsid w:val="00902DFD"/>
    <w:rsid w:val="0091260D"/>
    <w:rsid w:val="009156EF"/>
    <w:rsid w:val="00922905"/>
    <w:rsid w:val="00922F1E"/>
    <w:rsid w:val="00933BC7"/>
    <w:rsid w:val="00944E06"/>
    <w:rsid w:val="009478D7"/>
    <w:rsid w:val="00951E32"/>
    <w:rsid w:val="0095290E"/>
    <w:rsid w:val="0095404B"/>
    <w:rsid w:val="00954279"/>
    <w:rsid w:val="00970B48"/>
    <w:rsid w:val="0097563C"/>
    <w:rsid w:val="009914CB"/>
    <w:rsid w:val="009942A8"/>
    <w:rsid w:val="00996546"/>
    <w:rsid w:val="00996D97"/>
    <w:rsid w:val="00997691"/>
    <w:rsid w:val="009A1BBB"/>
    <w:rsid w:val="009A7673"/>
    <w:rsid w:val="009B7516"/>
    <w:rsid w:val="009C33C8"/>
    <w:rsid w:val="009C410A"/>
    <w:rsid w:val="009C471D"/>
    <w:rsid w:val="009D7DEF"/>
    <w:rsid w:val="009E0C34"/>
    <w:rsid w:val="009E61DC"/>
    <w:rsid w:val="009E65D3"/>
    <w:rsid w:val="009E6998"/>
    <w:rsid w:val="009F49D6"/>
    <w:rsid w:val="009F4E7E"/>
    <w:rsid w:val="00A1275E"/>
    <w:rsid w:val="00A178C0"/>
    <w:rsid w:val="00A17DEB"/>
    <w:rsid w:val="00A21FAE"/>
    <w:rsid w:val="00A221B8"/>
    <w:rsid w:val="00A24173"/>
    <w:rsid w:val="00A3638F"/>
    <w:rsid w:val="00A416F5"/>
    <w:rsid w:val="00A42860"/>
    <w:rsid w:val="00A4592A"/>
    <w:rsid w:val="00A4689A"/>
    <w:rsid w:val="00A46B9E"/>
    <w:rsid w:val="00A51053"/>
    <w:rsid w:val="00A51D5B"/>
    <w:rsid w:val="00A63F77"/>
    <w:rsid w:val="00A67703"/>
    <w:rsid w:val="00A85888"/>
    <w:rsid w:val="00A86961"/>
    <w:rsid w:val="00A95489"/>
    <w:rsid w:val="00A9738E"/>
    <w:rsid w:val="00AA2B0C"/>
    <w:rsid w:val="00AA339B"/>
    <w:rsid w:val="00AA5BF7"/>
    <w:rsid w:val="00AA6B73"/>
    <w:rsid w:val="00AC67E5"/>
    <w:rsid w:val="00AC7C04"/>
    <w:rsid w:val="00AC7E45"/>
    <w:rsid w:val="00AD2C61"/>
    <w:rsid w:val="00AE663C"/>
    <w:rsid w:val="00AF29B2"/>
    <w:rsid w:val="00AF7BED"/>
    <w:rsid w:val="00B07ACE"/>
    <w:rsid w:val="00B17B3C"/>
    <w:rsid w:val="00B20D2B"/>
    <w:rsid w:val="00B25917"/>
    <w:rsid w:val="00B4088F"/>
    <w:rsid w:val="00B443D9"/>
    <w:rsid w:val="00B45E5B"/>
    <w:rsid w:val="00B463E6"/>
    <w:rsid w:val="00B46988"/>
    <w:rsid w:val="00B54EA6"/>
    <w:rsid w:val="00B55971"/>
    <w:rsid w:val="00B62226"/>
    <w:rsid w:val="00B72A96"/>
    <w:rsid w:val="00B76342"/>
    <w:rsid w:val="00B8249D"/>
    <w:rsid w:val="00B84287"/>
    <w:rsid w:val="00B90E6A"/>
    <w:rsid w:val="00B974BC"/>
    <w:rsid w:val="00BA0573"/>
    <w:rsid w:val="00BA377B"/>
    <w:rsid w:val="00BB477C"/>
    <w:rsid w:val="00BC5FE0"/>
    <w:rsid w:val="00BC641A"/>
    <w:rsid w:val="00BD50CF"/>
    <w:rsid w:val="00C014E4"/>
    <w:rsid w:val="00C100F3"/>
    <w:rsid w:val="00C110D9"/>
    <w:rsid w:val="00C35EE0"/>
    <w:rsid w:val="00C373F9"/>
    <w:rsid w:val="00C5347F"/>
    <w:rsid w:val="00C54928"/>
    <w:rsid w:val="00C56184"/>
    <w:rsid w:val="00C712CD"/>
    <w:rsid w:val="00C817EE"/>
    <w:rsid w:val="00C82A99"/>
    <w:rsid w:val="00C8361B"/>
    <w:rsid w:val="00C90953"/>
    <w:rsid w:val="00C91B9D"/>
    <w:rsid w:val="00C93790"/>
    <w:rsid w:val="00C97FD9"/>
    <w:rsid w:val="00CA2126"/>
    <w:rsid w:val="00CB4A42"/>
    <w:rsid w:val="00CC16E9"/>
    <w:rsid w:val="00CC2ED2"/>
    <w:rsid w:val="00CC55CD"/>
    <w:rsid w:val="00CD116C"/>
    <w:rsid w:val="00CD242A"/>
    <w:rsid w:val="00CD5585"/>
    <w:rsid w:val="00CD7102"/>
    <w:rsid w:val="00CD77D6"/>
    <w:rsid w:val="00CD79C0"/>
    <w:rsid w:val="00CF17AB"/>
    <w:rsid w:val="00D113A1"/>
    <w:rsid w:val="00D30DEB"/>
    <w:rsid w:val="00D500F5"/>
    <w:rsid w:val="00D56AFC"/>
    <w:rsid w:val="00D61C10"/>
    <w:rsid w:val="00D91E8D"/>
    <w:rsid w:val="00D92BB0"/>
    <w:rsid w:val="00D973FF"/>
    <w:rsid w:val="00DB1005"/>
    <w:rsid w:val="00DB1776"/>
    <w:rsid w:val="00DD2197"/>
    <w:rsid w:val="00DD742B"/>
    <w:rsid w:val="00DE544C"/>
    <w:rsid w:val="00DE5F5A"/>
    <w:rsid w:val="00DE7DEC"/>
    <w:rsid w:val="00DF4082"/>
    <w:rsid w:val="00DF40D7"/>
    <w:rsid w:val="00DF6159"/>
    <w:rsid w:val="00DF621C"/>
    <w:rsid w:val="00DF7425"/>
    <w:rsid w:val="00E131D0"/>
    <w:rsid w:val="00E13ED8"/>
    <w:rsid w:val="00E25E8B"/>
    <w:rsid w:val="00E2663B"/>
    <w:rsid w:val="00E338EA"/>
    <w:rsid w:val="00E42E2A"/>
    <w:rsid w:val="00E471B9"/>
    <w:rsid w:val="00E54A1A"/>
    <w:rsid w:val="00E6356D"/>
    <w:rsid w:val="00E82561"/>
    <w:rsid w:val="00E86B8B"/>
    <w:rsid w:val="00E908F8"/>
    <w:rsid w:val="00EA2BE8"/>
    <w:rsid w:val="00EB3FAC"/>
    <w:rsid w:val="00EC4F47"/>
    <w:rsid w:val="00EC7FFE"/>
    <w:rsid w:val="00ED1974"/>
    <w:rsid w:val="00ED2C23"/>
    <w:rsid w:val="00ED7473"/>
    <w:rsid w:val="00EE2B3D"/>
    <w:rsid w:val="00EF5248"/>
    <w:rsid w:val="00F06A08"/>
    <w:rsid w:val="00F137DB"/>
    <w:rsid w:val="00F27DA1"/>
    <w:rsid w:val="00F32FA6"/>
    <w:rsid w:val="00F34C10"/>
    <w:rsid w:val="00F4192B"/>
    <w:rsid w:val="00F460E6"/>
    <w:rsid w:val="00F5575A"/>
    <w:rsid w:val="00F6263C"/>
    <w:rsid w:val="00F62F5D"/>
    <w:rsid w:val="00F64944"/>
    <w:rsid w:val="00F65836"/>
    <w:rsid w:val="00F73E65"/>
    <w:rsid w:val="00F83130"/>
    <w:rsid w:val="00F866D1"/>
    <w:rsid w:val="00F900FE"/>
    <w:rsid w:val="00F922CF"/>
    <w:rsid w:val="00F926CA"/>
    <w:rsid w:val="00F967AE"/>
    <w:rsid w:val="00FC06D5"/>
    <w:rsid w:val="00FC3A72"/>
    <w:rsid w:val="00FC75B0"/>
    <w:rsid w:val="00FD037D"/>
    <w:rsid w:val="00FE2F99"/>
    <w:rsid w:val="00FE4D64"/>
    <w:rsid w:val="00FE5206"/>
    <w:rsid w:val="00FE7BC7"/>
    <w:rsid w:val="00FF0027"/>
    <w:rsid w:val="00FF3C7B"/>
    <w:rsid w:val="00FF70E0"/>
    <w:rsid w:val="00FF7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703"/>
  </w:style>
  <w:style w:type="paragraph" w:styleId="1">
    <w:name w:val="heading 1"/>
    <w:basedOn w:val="a"/>
    <w:next w:val="a"/>
    <w:link w:val="10"/>
    <w:uiPriority w:val="99"/>
    <w:qFormat/>
    <w:rsid w:val="00265120"/>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nhideWhenUsed/>
    <w:qFormat/>
    <w:rsid w:val="0026512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5120"/>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265120"/>
    <w:rPr>
      <w:rFonts w:ascii="Cambria" w:eastAsia="Times New Roman" w:hAnsi="Cambria" w:cs="Times New Roman"/>
      <w:b/>
      <w:bCs/>
      <w:i/>
      <w:iCs/>
      <w:sz w:val="28"/>
      <w:szCs w:val="28"/>
      <w:lang w:eastAsia="ru-RU"/>
    </w:rPr>
  </w:style>
  <w:style w:type="paragraph" w:styleId="a3">
    <w:name w:val="header"/>
    <w:basedOn w:val="a"/>
    <w:link w:val="a4"/>
    <w:uiPriority w:val="99"/>
    <w:rsid w:val="00445C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45C00"/>
    <w:rPr>
      <w:rFonts w:ascii="Times New Roman" w:eastAsia="Times New Roman" w:hAnsi="Times New Roman" w:cs="Times New Roman"/>
      <w:sz w:val="24"/>
      <w:szCs w:val="24"/>
      <w:lang w:eastAsia="ru-RU"/>
    </w:rPr>
  </w:style>
  <w:style w:type="character" w:styleId="a5">
    <w:name w:val="page number"/>
    <w:basedOn w:val="a0"/>
    <w:rsid w:val="00445C00"/>
  </w:style>
  <w:style w:type="paragraph" w:styleId="a6">
    <w:name w:val="List Paragraph"/>
    <w:basedOn w:val="a"/>
    <w:uiPriority w:val="34"/>
    <w:qFormat/>
    <w:rsid w:val="00445C00"/>
    <w:pPr>
      <w:spacing w:after="0" w:line="240" w:lineRule="auto"/>
      <w:ind w:left="720"/>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45C00"/>
    <w:rPr>
      <w:color w:val="0000FF"/>
      <w:u w:val="single"/>
    </w:rPr>
  </w:style>
  <w:style w:type="paragraph" w:styleId="a8">
    <w:name w:val="No Spacing"/>
    <w:link w:val="a9"/>
    <w:uiPriority w:val="1"/>
    <w:qFormat/>
    <w:rsid w:val="00D61C10"/>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D61C10"/>
    <w:rPr>
      <w:rFonts w:ascii="Times New Roman" w:eastAsia="Times New Roman" w:hAnsi="Times New Roman" w:cs="Times New Roman"/>
      <w:sz w:val="24"/>
      <w:szCs w:val="24"/>
      <w:lang w:eastAsia="ru-RU"/>
    </w:rPr>
  </w:style>
  <w:style w:type="table" w:styleId="aa">
    <w:name w:val="Table Grid"/>
    <w:basedOn w:val="a1"/>
    <w:uiPriority w:val="59"/>
    <w:rsid w:val="00265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265120"/>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65120"/>
    <w:rPr>
      <w:rFonts w:ascii="Times New Roman" w:eastAsia="Times New Roman" w:hAnsi="Times New Roman" w:cs="Times New Roman"/>
      <w:sz w:val="24"/>
      <w:szCs w:val="24"/>
      <w:lang w:eastAsia="ru-RU"/>
    </w:rPr>
  </w:style>
  <w:style w:type="character" w:customStyle="1" w:styleId="11">
    <w:name w:val="Без интервала Знак1"/>
    <w:basedOn w:val="a0"/>
    <w:uiPriority w:val="1"/>
    <w:locked/>
    <w:rsid w:val="00265120"/>
    <w:rPr>
      <w:rFonts w:ascii="Times New Roman" w:eastAsia="Times New Roman" w:hAnsi="Times New Roman"/>
      <w:sz w:val="24"/>
      <w:szCs w:val="24"/>
      <w:lang w:val="ru-RU" w:eastAsia="ru-RU" w:bidi="ar-SA"/>
    </w:rPr>
  </w:style>
  <w:style w:type="paragraph" w:styleId="ad">
    <w:name w:val="footer"/>
    <w:basedOn w:val="a"/>
    <w:link w:val="ae"/>
    <w:uiPriority w:val="99"/>
    <w:rsid w:val="002651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265120"/>
    <w:rPr>
      <w:rFonts w:ascii="Times New Roman" w:eastAsia="Times New Roman" w:hAnsi="Times New Roman" w:cs="Times New Roman"/>
      <w:sz w:val="24"/>
      <w:szCs w:val="24"/>
      <w:lang w:eastAsia="ru-RU"/>
    </w:rPr>
  </w:style>
  <w:style w:type="paragraph" w:customStyle="1" w:styleId="ConsPlusTitle">
    <w:name w:val="ConsPlusTitle"/>
    <w:uiPriority w:val="99"/>
    <w:rsid w:val="0026512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0"/>
    <w:uiPriority w:val="99"/>
    <w:rsid w:val="00265120"/>
  </w:style>
  <w:style w:type="character" w:customStyle="1" w:styleId="apple-converted-space">
    <w:name w:val="apple-converted-space"/>
    <w:basedOn w:val="a0"/>
    <w:uiPriority w:val="99"/>
    <w:rsid w:val="00265120"/>
  </w:style>
  <w:style w:type="paragraph" w:customStyle="1" w:styleId="ConsPlusNormal">
    <w:name w:val="ConsPlusNormal"/>
    <w:link w:val="ConsPlusNormal0"/>
    <w:rsid w:val="002651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265120"/>
    <w:rPr>
      <w:rFonts w:ascii="Arial" w:eastAsia="Times New Roman" w:hAnsi="Arial" w:cs="Arial"/>
      <w:sz w:val="20"/>
      <w:szCs w:val="20"/>
      <w:lang w:eastAsia="ru-RU"/>
    </w:rPr>
  </w:style>
  <w:style w:type="paragraph" w:customStyle="1" w:styleId="ConsPlusNonformat">
    <w:name w:val="ConsPlusNonformat"/>
    <w:uiPriority w:val="99"/>
    <w:rsid w:val="002651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51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651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сновной текст с отступом 22"/>
    <w:basedOn w:val="a"/>
    <w:uiPriority w:val="99"/>
    <w:rsid w:val="00265120"/>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Body Text"/>
    <w:basedOn w:val="a"/>
    <w:link w:val="af0"/>
    <w:uiPriority w:val="99"/>
    <w:rsid w:val="0026512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265120"/>
    <w:rPr>
      <w:rFonts w:ascii="Times New Roman" w:eastAsia="Times New Roman" w:hAnsi="Times New Roman" w:cs="Times New Roman"/>
      <w:sz w:val="24"/>
      <w:szCs w:val="24"/>
      <w:lang w:eastAsia="ru-RU"/>
    </w:rPr>
  </w:style>
  <w:style w:type="character" w:customStyle="1" w:styleId="af1">
    <w:name w:val="Схема документа Знак"/>
    <w:basedOn w:val="a0"/>
    <w:link w:val="af2"/>
    <w:uiPriority w:val="99"/>
    <w:semiHidden/>
    <w:rsid w:val="00265120"/>
    <w:rPr>
      <w:rFonts w:ascii="Tahoma" w:eastAsia="Times New Roman" w:hAnsi="Tahoma" w:cs="Tahoma"/>
      <w:sz w:val="16"/>
      <w:szCs w:val="16"/>
      <w:lang w:eastAsia="ru-RU"/>
    </w:rPr>
  </w:style>
  <w:style w:type="paragraph" w:styleId="af2">
    <w:name w:val="Document Map"/>
    <w:basedOn w:val="a"/>
    <w:link w:val="af1"/>
    <w:uiPriority w:val="99"/>
    <w:semiHidden/>
    <w:rsid w:val="00265120"/>
    <w:pPr>
      <w:spacing w:after="0" w:line="240" w:lineRule="auto"/>
    </w:pPr>
    <w:rPr>
      <w:rFonts w:ascii="Tahoma" w:eastAsia="Times New Roman" w:hAnsi="Tahoma" w:cs="Tahoma"/>
      <w:sz w:val="16"/>
      <w:szCs w:val="16"/>
      <w:lang w:eastAsia="ru-RU"/>
    </w:rPr>
  </w:style>
  <w:style w:type="character" w:customStyle="1" w:styleId="21">
    <w:name w:val="Основной текст 2 Знак"/>
    <w:basedOn w:val="a0"/>
    <w:link w:val="23"/>
    <w:uiPriority w:val="99"/>
    <w:semiHidden/>
    <w:rsid w:val="00265120"/>
    <w:rPr>
      <w:rFonts w:ascii="Times New Roman" w:eastAsia="Times New Roman" w:hAnsi="Times New Roman" w:cs="Times New Roman"/>
      <w:sz w:val="24"/>
      <w:szCs w:val="24"/>
      <w:lang w:eastAsia="ru-RU"/>
    </w:rPr>
  </w:style>
  <w:style w:type="paragraph" w:styleId="23">
    <w:name w:val="Body Text 2"/>
    <w:basedOn w:val="a"/>
    <w:link w:val="21"/>
    <w:uiPriority w:val="99"/>
    <w:semiHidden/>
    <w:rsid w:val="00265120"/>
    <w:pPr>
      <w:spacing w:after="120" w:line="48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99"/>
    <w:qFormat/>
    <w:rsid w:val="00265120"/>
    <w:pPr>
      <w:numPr>
        <w:ilvl w:val="1"/>
      </w:numPr>
      <w:spacing w:after="0" w:line="240" w:lineRule="auto"/>
    </w:pPr>
    <w:rPr>
      <w:rFonts w:ascii="Cambria" w:eastAsia="Times New Roman" w:hAnsi="Cambria" w:cs="Cambria"/>
      <w:i/>
      <w:iCs/>
      <w:color w:val="4F81BD"/>
      <w:spacing w:val="15"/>
      <w:sz w:val="24"/>
      <w:szCs w:val="24"/>
      <w:lang w:eastAsia="ru-RU"/>
    </w:rPr>
  </w:style>
  <w:style w:type="character" w:customStyle="1" w:styleId="af4">
    <w:name w:val="Подзаголовок Знак"/>
    <w:basedOn w:val="a0"/>
    <w:link w:val="af3"/>
    <w:uiPriority w:val="99"/>
    <w:rsid w:val="00265120"/>
    <w:rPr>
      <w:rFonts w:ascii="Cambria" w:eastAsia="Times New Roman" w:hAnsi="Cambria" w:cs="Cambria"/>
      <w:i/>
      <w:iCs/>
      <w:color w:val="4F81BD"/>
      <w:spacing w:val="15"/>
      <w:sz w:val="24"/>
      <w:szCs w:val="24"/>
      <w:lang w:eastAsia="ru-RU"/>
    </w:rPr>
  </w:style>
  <w:style w:type="paragraph" w:customStyle="1" w:styleId="12">
    <w:name w:val="Абзац списка1"/>
    <w:basedOn w:val="a"/>
    <w:uiPriority w:val="99"/>
    <w:rsid w:val="00265120"/>
    <w:pPr>
      <w:spacing w:after="0" w:line="240" w:lineRule="auto"/>
      <w:ind w:left="720"/>
    </w:pPr>
    <w:rPr>
      <w:rFonts w:ascii="Times New Roman" w:eastAsia="Calibri" w:hAnsi="Times New Roman" w:cs="Times New Roman"/>
      <w:sz w:val="24"/>
      <w:szCs w:val="24"/>
      <w:lang w:eastAsia="ru-RU"/>
    </w:rPr>
  </w:style>
  <w:style w:type="paragraph" w:customStyle="1" w:styleId="13">
    <w:name w:val="Без интервала1"/>
    <w:uiPriority w:val="99"/>
    <w:rsid w:val="00265120"/>
    <w:pPr>
      <w:spacing w:after="0" w:line="240" w:lineRule="auto"/>
    </w:pPr>
    <w:rPr>
      <w:rFonts w:ascii="Times New Roman" w:eastAsia="Calibri" w:hAnsi="Times New Roman" w:cs="Times New Roman"/>
      <w:sz w:val="24"/>
      <w:szCs w:val="24"/>
      <w:lang w:eastAsia="ru-RU"/>
    </w:rPr>
  </w:style>
  <w:style w:type="paragraph" w:styleId="af5">
    <w:name w:val="Title"/>
    <w:basedOn w:val="a"/>
    <w:next w:val="a"/>
    <w:link w:val="af6"/>
    <w:qFormat/>
    <w:rsid w:val="0026512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6">
    <w:name w:val="Название Знак"/>
    <w:basedOn w:val="a0"/>
    <w:link w:val="af5"/>
    <w:rsid w:val="00265120"/>
    <w:rPr>
      <w:rFonts w:ascii="Cambria" w:eastAsia="Times New Roman" w:hAnsi="Cambria" w:cs="Times New Roman"/>
      <w:b/>
      <w:bCs/>
      <w:kern w:val="28"/>
      <w:sz w:val="32"/>
      <w:szCs w:val="32"/>
      <w:lang w:eastAsia="ru-RU"/>
    </w:rPr>
  </w:style>
  <w:style w:type="character" w:styleId="af7">
    <w:name w:val="Emphasis"/>
    <w:basedOn w:val="a0"/>
    <w:qFormat/>
    <w:rsid w:val="00265120"/>
    <w:rPr>
      <w:i/>
      <w:iCs/>
    </w:rPr>
  </w:style>
  <w:style w:type="paragraph" w:customStyle="1" w:styleId="ConsNormal">
    <w:name w:val="ConsNormal"/>
    <w:rsid w:val="00265120"/>
    <w:pPr>
      <w:widowControl w:val="0"/>
      <w:suppressAutoHyphens/>
      <w:autoSpaceDE w:val="0"/>
      <w:spacing w:after="0" w:line="240" w:lineRule="auto"/>
      <w:ind w:firstLine="720"/>
    </w:pPr>
    <w:rPr>
      <w:rFonts w:ascii="Arial" w:eastAsia="Arial" w:hAnsi="Arial" w:cs="Times New Roman"/>
      <w:sz w:val="16"/>
      <w:szCs w:val="16"/>
      <w:lang w:eastAsia="ru-RU"/>
    </w:rPr>
  </w:style>
  <w:style w:type="character" w:customStyle="1" w:styleId="FontStyle53">
    <w:name w:val="Font Style53"/>
    <w:basedOn w:val="a0"/>
    <w:uiPriority w:val="99"/>
    <w:rsid w:val="00265120"/>
    <w:rPr>
      <w:rFonts w:ascii="Times New Roman" w:hAnsi="Times New Roman" w:cs="Times New Roman"/>
      <w:sz w:val="26"/>
      <w:szCs w:val="26"/>
    </w:rPr>
  </w:style>
  <w:style w:type="paragraph" w:customStyle="1" w:styleId="Style15">
    <w:name w:val="Style15"/>
    <w:basedOn w:val="a"/>
    <w:uiPriority w:val="99"/>
    <w:rsid w:val="00265120"/>
    <w:pPr>
      <w:widowControl w:val="0"/>
      <w:autoSpaceDE w:val="0"/>
      <w:autoSpaceDN w:val="0"/>
      <w:adjustRightInd w:val="0"/>
      <w:spacing w:after="0" w:line="310" w:lineRule="exact"/>
      <w:ind w:firstLine="677"/>
      <w:jc w:val="both"/>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rsid w:val="00265120"/>
    <w:rPr>
      <w:shd w:val="clear" w:color="auto" w:fill="FFFFFF"/>
    </w:rPr>
  </w:style>
  <w:style w:type="paragraph" w:customStyle="1" w:styleId="25">
    <w:name w:val="Основной текст (2)"/>
    <w:basedOn w:val="a"/>
    <w:link w:val="24"/>
    <w:rsid w:val="00265120"/>
    <w:pPr>
      <w:widowControl w:val="0"/>
      <w:shd w:val="clear" w:color="auto" w:fill="FFFFFF"/>
      <w:spacing w:after="0" w:line="274" w:lineRule="exact"/>
      <w:jc w:val="both"/>
    </w:pPr>
  </w:style>
  <w:style w:type="paragraph" w:customStyle="1" w:styleId="formattext">
    <w:name w:val="formattext"/>
    <w:basedOn w:val="a"/>
    <w:rsid w:val="00265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Текст концевой сноски Знак"/>
    <w:basedOn w:val="a0"/>
    <w:link w:val="af9"/>
    <w:uiPriority w:val="99"/>
    <w:semiHidden/>
    <w:rsid w:val="00265120"/>
    <w:rPr>
      <w:rFonts w:ascii="Times New Roman" w:eastAsia="Times New Roman" w:hAnsi="Times New Roman" w:cs="Calibri"/>
      <w:sz w:val="20"/>
      <w:szCs w:val="20"/>
      <w:lang w:eastAsia="ar-SA"/>
    </w:rPr>
  </w:style>
  <w:style w:type="paragraph" w:styleId="af9">
    <w:name w:val="endnote text"/>
    <w:basedOn w:val="a"/>
    <w:link w:val="af8"/>
    <w:uiPriority w:val="99"/>
    <w:semiHidden/>
    <w:unhideWhenUsed/>
    <w:rsid w:val="00265120"/>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customStyle="1" w:styleId="Style9">
    <w:name w:val="Style9"/>
    <w:basedOn w:val="a"/>
    <w:uiPriority w:val="99"/>
    <w:rsid w:val="00265120"/>
    <w:pPr>
      <w:widowControl w:val="0"/>
      <w:autoSpaceDE w:val="0"/>
      <w:autoSpaceDN w:val="0"/>
      <w:adjustRightInd w:val="0"/>
      <w:spacing w:after="0" w:line="306" w:lineRule="exact"/>
      <w:ind w:firstLine="698"/>
      <w:jc w:val="both"/>
    </w:pPr>
    <w:rPr>
      <w:rFonts w:ascii="Times New Roman" w:eastAsia="Times New Roman" w:hAnsi="Times New Roman" w:cs="Times New Roman"/>
      <w:sz w:val="24"/>
      <w:szCs w:val="24"/>
      <w:lang w:eastAsia="ru-RU"/>
    </w:rPr>
  </w:style>
  <w:style w:type="character" w:styleId="afa">
    <w:name w:val="Strong"/>
    <w:basedOn w:val="a0"/>
    <w:qFormat/>
    <w:rsid w:val="0026512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32DA-CD11-436C-97B3-5A069158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revizor3</cp:lastModifiedBy>
  <cp:revision>150</cp:revision>
  <dcterms:created xsi:type="dcterms:W3CDTF">2021-06-07T09:45:00Z</dcterms:created>
  <dcterms:modified xsi:type="dcterms:W3CDTF">2024-01-22T07:45:00Z</dcterms:modified>
</cp:coreProperties>
</file>