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1B" w:rsidRDefault="009F1B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1B1B" w:rsidRDefault="009F1B1B">
      <w:pPr>
        <w:pStyle w:val="ConsPlusNormal"/>
        <w:jc w:val="both"/>
        <w:outlineLvl w:val="0"/>
      </w:pPr>
    </w:p>
    <w:p w:rsidR="009F1B1B" w:rsidRDefault="009F1B1B">
      <w:pPr>
        <w:pStyle w:val="ConsPlusTitle"/>
        <w:jc w:val="center"/>
        <w:outlineLvl w:val="0"/>
      </w:pPr>
      <w:r>
        <w:t>ГУБЕРНАТОР УЛЬЯНОВСКОЙ ОБЛАСТИ</w:t>
      </w:r>
    </w:p>
    <w:p w:rsidR="009F1B1B" w:rsidRDefault="009F1B1B">
      <w:pPr>
        <w:pStyle w:val="ConsPlusTitle"/>
        <w:jc w:val="center"/>
      </w:pPr>
    </w:p>
    <w:p w:rsidR="009F1B1B" w:rsidRDefault="009F1B1B">
      <w:pPr>
        <w:pStyle w:val="ConsPlusTitle"/>
        <w:jc w:val="center"/>
      </w:pPr>
      <w:r>
        <w:t>УКАЗ</w:t>
      </w:r>
    </w:p>
    <w:p w:rsidR="009F1B1B" w:rsidRDefault="009F1B1B">
      <w:pPr>
        <w:pStyle w:val="ConsPlusTitle"/>
        <w:jc w:val="center"/>
      </w:pPr>
      <w:r>
        <w:t>от 29 июня 2017 г. N 22</w:t>
      </w:r>
    </w:p>
    <w:p w:rsidR="009F1B1B" w:rsidRDefault="009F1B1B">
      <w:pPr>
        <w:pStyle w:val="ConsPlusTitle"/>
        <w:jc w:val="center"/>
      </w:pPr>
    </w:p>
    <w:p w:rsidR="009F1B1B" w:rsidRDefault="009F1B1B">
      <w:pPr>
        <w:pStyle w:val="ConsPlusTitle"/>
        <w:jc w:val="center"/>
      </w:pPr>
      <w:r>
        <w:t>ОБ УТВЕРЖДЕНИИ ПОРЯДКА ПРЕДВАРИТЕЛЬНОГО УВЕДОМЛЕНИЯ</w:t>
      </w:r>
    </w:p>
    <w:p w:rsidR="009F1B1B" w:rsidRDefault="009F1B1B">
      <w:pPr>
        <w:pStyle w:val="ConsPlusTitle"/>
        <w:jc w:val="center"/>
      </w:pPr>
      <w:r>
        <w:t>ГОСУДАРСТВЕННЫМИ ГРАЖДАНСКИМИ СЛУЖАЩИМИ ПРАВИТЕЛЬСТВА</w:t>
      </w:r>
    </w:p>
    <w:p w:rsidR="009F1B1B" w:rsidRDefault="009F1B1B">
      <w:pPr>
        <w:pStyle w:val="ConsPlusTitle"/>
        <w:jc w:val="center"/>
      </w:pPr>
      <w:r>
        <w:t>УЛЬЯНОВСКОЙ ОБЛАСТИ ПРЕДСТАВИТЕЛЯ НАНИМАТЕЛЯ О НАМЕРЕНИИ</w:t>
      </w:r>
    </w:p>
    <w:p w:rsidR="009F1B1B" w:rsidRDefault="009F1B1B">
      <w:pPr>
        <w:pStyle w:val="ConsPlusTitle"/>
        <w:jc w:val="center"/>
      </w:pPr>
      <w:r>
        <w:t>ВЫПОЛНЯТЬ ИНУЮ ОПЛАЧИВАЕМУЮ РАБОТУ</w:t>
      </w:r>
    </w:p>
    <w:p w:rsidR="009F1B1B" w:rsidRDefault="009F1B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1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B1B" w:rsidRDefault="009F1B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B1B" w:rsidRDefault="009F1B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9F1B1B" w:rsidRDefault="009F1B1B">
            <w:pPr>
              <w:pStyle w:val="ConsPlusNormal"/>
              <w:jc w:val="center"/>
            </w:pPr>
            <w:r>
              <w:rPr>
                <w:color w:val="392C69"/>
              </w:rPr>
              <w:t>от 15.07.2020 N 117)</w:t>
            </w:r>
          </w:p>
        </w:tc>
      </w:tr>
    </w:tbl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 N 79-ФЗ "О государственной гражданской службе Российской Федерации", в целях укрепления служебной дисциплины государственных гражданских служащих Правительства Ульяновской области и предотвращения конфликта интересов постановляю: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государственными гражданскими служащими Правительства Ульяновской области представителя нанимателя о намерении выполнять иную оплачиваемую работу.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дня его официального опубликования.</w:t>
      </w: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right"/>
      </w:pPr>
      <w:r>
        <w:t>Губернатор</w:t>
      </w:r>
    </w:p>
    <w:p w:rsidR="009F1B1B" w:rsidRDefault="009F1B1B">
      <w:pPr>
        <w:pStyle w:val="ConsPlusNormal"/>
        <w:jc w:val="right"/>
      </w:pPr>
      <w:r>
        <w:t>Ульяновской области</w:t>
      </w:r>
    </w:p>
    <w:p w:rsidR="009F1B1B" w:rsidRDefault="009F1B1B">
      <w:pPr>
        <w:pStyle w:val="ConsPlusNormal"/>
        <w:jc w:val="right"/>
      </w:pPr>
      <w:r>
        <w:t>С.И.МОРОЗОВ</w:t>
      </w: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right"/>
        <w:outlineLvl w:val="0"/>
      </w:pPr>
      <w:r>
        <w:t>Утвержден</w:t>
      </w:r>
    </w:p>
    <w:p w:rsidR="009F1B1B" w:rsidRDefault="009F1B1B">
      <w:pPr>
        <w:pStyle w:val="ConsPlusNormal"/>
        <w:jc w:val="right"/>
      </w:pPr>
      <w:r>
        <w:t>указом</w:t>
      </w:r>
    </w:p>
    <w:p w:rsidR="009F1B1B" w:rsidRDefault="009F1B1B">
      <w:pPr>
        <w:pStyle w:val="ConsPlusNormal"/>
        <w:jc w:val="right"/>
      </w:pPr>
      <w:r>
        <w:t>Губернатора Ульяновской области</w:t>
      </w:r>
    </w:p>
    <w:p w:rsidR="009F1B1B" w:rsidRDefault="009F1B1B">
      <w:pPr>
        <w:pStyle w:val="ConsPlusNormal"/>
        <w:jc w:val="right"/>
      </w:pPr>
      <w:r>
        <w:t>от 29 июня 2017 г. N 22</w:t>
      </w: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Title"/>
        <w:jc w:val="center"/>
      </w:pPr>
      <w:bookmarkStart w:id="0" w:name="P31"/>
      <w:bookmarkEnd w:id="0"/>
      <w:r>
        <w:t>ПОРЯДОК</w:t>
      </w:r>
    </w:p>
    <w:p w:rsidR="009F1B1B" w:rsidRDefault="009F1B1B">
      <w:pPr>
        <w:pStyle w:val="ConsPlusTitle"/>
        <w:jc w:val="center"/>
      </w:pPr>
      <w:r>
        <w:t xml:space="preserve">ПРЕДВАРИТЕЛЬНОГО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9F1B1B" w:rsidRDefault="009F1B1B">
      <w:pPr>
        <w:pStyle w:val="ConsPlusTitle"/>
        <w:jc w:val="center"/>
      </w:pPr>
      <w:r>
        <w:t>СЛУЖАЩИМИ ПРАВИТЕЛЬСТВА УЛЬЯНОВСКОЙ ОБЛАСТИ ПРЕДСТАВИТЕЛЯ</w:t>
      </w:r>
    </w:p>
    <w:p w:rsidR="009F1B1B" w:rsidRDefault="009F1B1B">
      <w:pPr>
        <w:pStyle w:val="ConsPlusTitle"/>
        <w:jc w:val="center"/>
      </w:pPr>
      <w:r>
        <w:t>НАНИМАТЕЛЯ О НАМЕРЕНИИ ВЫПОЛНЯТЬ ИНУЮ ОПЛАЧИВАЕМУЮ РАБОТУ</w:t>
      </w:r>
    </w:p>
    <w:p w:rsidR="009F1B1B" w:rsidRDefault="009F1B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1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B1B" w:rsidRDefault="009F1B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B1B" w:rsidRDefault="009F1B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9F1B1B" w:rsidRDefault="009F1B1B">
            <w:pPr>
              <w:pStyle w:val="ConsPlusNormal"/>
              <w:jc w:val="center"/>
            </w:pPr>
            <w:r>
              <w:rPr>
                <w:color w:val="392C69"/>
              </w:rPr>
              <w:t>от 15.07.2020 N 117)</w:t>
            </w:r>
          </w:p>
        </w:tc>
      </w:tr>
    </w:tbl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ind w:firstLine="540"/>
        <w:jc w:val="both"/>
      </w:pPr>
      <w:r>
        <w:t xml:space="preserve">1. Настоящий Порядок устанавливает правила предварительного уведомления </w:t>
      </w:r>
      <w:r>
        <w:lastRenderedPageBreak/>
        <w:t>государственными гражданскими служащими Правительства Ульяновской области (далее - гражданские служащие) представителя нанимателя о намерении выполнять иную оплачиваемую работу.</w:t>
      </w:r>
    </w:p>
    <w:p w:rsidR="009F1B1B" w:rsidRDefault="009F1B1B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2. Гражданские служащие уведомляют представителя нанимателя о намерении выполнять иную оплачиваемую работу не </w:t>
      </w:r>
      <w:proofErr w:type="gramStart"/>
      <w:r>
        <w:t>позднее</w:t>
      </w:r>
      <w:proofErr w:type="gramEnd"/>
      <w:r>
        <w:t xml:space="preserve"> чем за 7 дней до начала выполнения указанной работы посредством представления в образованное в Правительстве Ульяновской области подразделение, ответственное за профилактику коррупционных и иных правонарушений (далее - подразделение), </w:t>
      </w:r>
      <w:hyperlink w:anchor="P83" w:history="1">
        <w:r>
          <w:rPr>
            <w:color w:val="0000FF"/>
          </w:rPr>
          <w:t>уведомления</w:t>
        </w:r>
      </w:hyperlink>
      <w:r>
        <w:t xml:space="preserve"> о намерении выполнять иную оплачиваемую работу, составленного по форме согласно приложению N 1 к настоящему Порядку (далее также - уведомление).</w:t>
      </w:r>
    </w:p>
    <w:p w:rsidR="009F1B1B" w:rsidRDefault="009F1B1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117)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 xml:space="preserve">3. В случае изменения характера, места или условий выполнения гражданским служащим иной оплачиваемой работы гражданский служащий обязан уведомить представителя нанимателя о каждом таком изменении в установленные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настоящего Порядка сроки и порядке.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 xml:space="preserve">4. Регистрация уведомлений осуществляется должностным лицом подразделения в день их поступления в </w:t>
      </w:r>
      <w:hyperlink w:anchor="P113" w:history="1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работу, форма которого установлена приложением N 2 к настоящему Порядку.</w:t>
      </w:r>
    </w:p>
    <w:p w:rsidR="009F1B1B" w:rsidRDefault="009F1B1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117)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>Отметка о приеме уведомления с указанием даты регистрации и регистрационного номера ставится на копии уведомления, которая выдается гражданскому служащему на руки либо направляется почтовым отправлением, пересылаемым с уведомлением о вручении.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>5. Должностное лицо подразделения в течение 2 рабочих дней со дня регистрации уведомления составляет заключение, в котором должны содержаться выводы о том, приведет ли выполнение иной оплачиваемой работы гражданским служащим к возникновению у него конфликта интересов или нет (далее - заключение). Заключение должно быть подписано руководителем уполномоченного подразделения или его заместителем.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>Должностное лицо подразделения не позднее 3 рабочего дня, следующего за днем регистрации уведомления, обеспечивает представление уведомления и заключения представителю нанимателя для наложения резолюции.</w:t>
      </w:r>
    </w:p>
    <w:p w:rsidR="009F1B1B" w:rsidRDefault="009F1B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117)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>о возвращении уведомления и заключения должностному лицу подразделения для передачи в кадровую службу Правительства Ульяновской области (далее - кадровая служба) с целью приобщения к личному делу гражданского служащего, представившего уведомление;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>о направлении уведомления и заключения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(далее - комиссия) в случае наличия оснований, свидетельствующих о том, что выполнение гражданским служащим иной оплачиваемой работы может повлечь возникновение конфликта интересов.</w:t>
      </w:r>
    </w:p>
    <w:p w:rsidR="009F1B1B" w:rsidRDefault="009F1B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117)</w:t>
      </w:r>
    </w:p>
    <w:p w:rsidR="009F1B1B" w:rsidRDefault="009F1B1B">
      <w:pPr>
        <w:pStyle w:val="ConsPlusNormal"/>
        <w:spacing w:before="220"/>
        <w:ind w:firstLine="540"/>
        <w:jc w:val="both"/>
      </w:pPr>
      <w:r>
        <w:t>7. Материалы о результатах рассмотрения комиссией уведомления в течение 7 дней после проведения заседания передаются должностному лицу подразделения для передачи в кадровую службу с целью приобщения к личному делу гражданского служащего, представившего уведомление.</w:t>
      </w:r>
    </w:p>
    <w:p w:rsidR="009F1B1B" w:rsidRDefault="009F1B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117)</w:t>
      </w: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right"/>
        <w:outlineLvl w:val="1"/>
      </w:pPr>
      <w:r>
        <w:t>Приложение N 1</w:t>
      </w:r>
    </w:p>
    <w:p w:rsidR="009F1B1B" w:rsidRDefault="009F1B1B">
      <w:pPr>
        <w:pStyle w:val="ConsPlusNormal"/>
        <w:jc w:val="right"/>
      </w:pPr>
      <w:r>
        <w:t>к Порядку</w:t>
      </w:r>
    </w:p>
    <w:p w:rsidR="009F1B1B" w:rsidRDefault="009F1B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1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B1B" w:rsidRDefault="009F1B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B1B" w:rsidRDefault="009F1B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9F1B1B" w:rsidRDefault="009F1B1B">
            <w:pPr>
              <w:pStyle w:val="ConsPlusNormal"/>
              <w:jc w:val="center"/>
            </w:pPr>
            <w:r>
              <w:rPr>
                <w:color w:val="392C69"/>
              </w:rPr>
              <w:t>от 15.07.2020 N 117)</w:t>
            </w:r>
          </w:p>
        </w:tc>
      </w:tr>
    </w:tbl>
    <w:p w:rsidR="009F1B1B" w:rsidRDefault="009F1B1B">
      <w:pPr>
        <w:pStyle w:val="ConsPlusNormal"/>
        <w:jc w:val="both"/>
      </w:pPr>
    </w:p>
    <w:p w:rsidR="009F1B1B" w:rsidRDefault="009F1B1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F1B1B" w:rsidRDefault="009F1B1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(представителю нанимателя -</w:t>
      </w:r>
      <w:proofErr w:type="gramEnd"/>
    </w:p>
    <w:p w:rsidR="009F1B1B" w:rsidRDefault="009F1B1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F1B1B" w:rsidRDefault="009F1B1B">
      <w:pPr>
        <w:pStyle w:val="ConsPlusNonformat"/>
        <w:jc w:val="both"/>
      </w:pPr>
      <w:r>
        <w:t xml:space="preserve">                                     наименование должности, фамилия, имя,</w:t>
      </w:r>
    </w:p>
    <w:p w:rsidR="009F1B1B" w:rsidRDefault="009F1B1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F1B1B" w:rsidRDefault="009F1B1B">
      <w:pPr>
        <w:pStyle w:val="ConsPlusNonformat"/>
        <w:jc w:val="both"/>
      </w:pPr>
      <w:r>
        <w:t xml:space="preserve">                                       отчество (последнее - при наличии)</w:t>
      </w:r>
    </w:p>
    <w:p w:rsidR="009F1B1B" w:rsidRDefault="009F1B1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F1B1B" w:rsidRDefault="009F1B1B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должности, подразделения,</w:t>
      </w:r>
      <w:proofErr w:type="gramEnd"/>
    </w:p>
    <w:p w:rsidR="009F1B1B" w:rsidRDefault="009F1B1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F1B1B" w:rsidRDefault="009F1B1B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образованного</w:t>
      </w:r>
      <w:proofErr w:type="gramEnd"/>
      <w:r>
        <w:t xml:space="preserve"> в Правительстве</w:t>
      </w:r>
    </w:p>
    <w:p w:rsidR="009F1B1B" w:rsidRDefault="009F1B1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F1B1B" w:rsidRDefault="009F1B1B">
      <w:pPr>
        <w:pStyle w:val="ConsPlusNonformat"/>
        <w:jc w:val="both"/>
      </w:pPr>
      <w:r>
        <w:t xml:space="preserve">                                              Ульяновской области,</w:t>
      </w:r>
    </w:p>
    <w:p w:rsidR="009F1B1B" w:rsidRDefault="009F1B1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F1B1B" w:rsidRDefault="009F1B1B">
      <w:pPr>
        <w:pStyle w:val="ConsPlusNonformat"/>
        <w:jc w:val="both"/>
      </w:pPr>
      <w:r>
        <w:t xml:space="preserve">                                             фамилия, имя, отчество</w:t>
      </w:r>
    </w:p>
    <w:p w:rsidR="009F1B1B" w:rsidRDefault="009F1B1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F1B1B" w:rsidRDefault="009F1B1B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9F1B1B" w:rsidRDefault="009F1B1B">
      <w:pPr>
        <w:pStyle w:val="ConsPlusNonformat"/>
        <w:jc w:val="both"/>
      </w:pPr>
    </w:p>
    <w:p w:rsidR="009F1B1B" w:rsidRDefault="009F1B1B">
      <w:pPr>
        <w:pStyle w:val="ConsPlusNonformat"/>
        <w:jc w:val="both"/>
      </w:pPr>
      <w:bookmarkStart w:id="2" w:name="P83"/>
      <w:bookmarkEnd w:id="2"/>
      <w:r>
        <w:t xml:space="preserve">                                УВЕДОМЛЕНИЕ</w:t>
      </w:r>
    </w:p>
    <w:p w:rsidR="009F1B1B" w:rsidRDefault="009F1B1B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9F1B1B" w:rsidRDefault="009F1B1B">
      <w:pPr>
        <w:pStyle w:val="ConsPlusNonformat"/>
        <w:jc w:val="both"/>
      </w:pPr>
    </w:p>
    <w:p w:rsidR="009F1B1B" w:rsidRDefault="009F1B1B">
      <w:pPr>
        <w:pStyle w:val="ConsPlusNonformat"/>
        <w:jc w:val="both"/>
      </w:pPr>
      <w:r>
        <w:t xml:space="preserve">    В  соответствии  с </w:t>
      </w:r>
      <w:hyperlink r:id="rId14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9F1B1B" w:rsidRDefault="009F1B1B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9F1B1B" w:rsidRDefault="009F1B1B">
      <w:pPr>
        <w:pStyle w:val="ConsPlusNonformat"/>
        <w:jc w:val="both"/>
      </w:pPr>
      <w:r>
        <w:t>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9F1B1B" w:rsidRDefault="009F1B1B">
      <w:pPr>
        <w:pStyle w:val="ConsPlusNonformat"/>
        <w:jc w:val="both"/>
      </w:pPr>
      <w:r>
        <w:t>___________________________________________________________________________</w:t>
      </w:r>
    </w:p>
    <w:p w:rsidR="009F1B1B" w:rsidRDefault="009F1B1B">
      <w:pPr>
        <w:pStyle w:val="ConsPlusNonformat"/>
        <w:jc w:val="both"/>
      </w:pPr>
      <w:r>
        <w:t xml:space="preserve">    </w:t>
      </w:r>
      <w:proofErr w:type="gramStart"/>
      <w:r>
        <w:t>(указать сведения об оплачиваемой работе, которую намерен выполнять</w:t>
      </w:r>
      <w:proofErr w:type="gramEnd"/>
    </w:p>
    <w:p w:rsidR="009F1B1B" w:rsidRDefault="009F1B1B">
      <w:pPr>
        <w:pStyle w:val="ConsPlusNonformat"/>
        <w:jc w:val="both"/>
      </w:pPr>
      <w:r>
        <w:t>___________________________________________________________________________</w:t>
      </w:r>
    </w:p>
    <w:p w:rsidR="009F1B1B" w:rsidRDefault="009F1B1B">
      <w:pPr>
        <w:pStyle w:val="ConsPlusNonformat"/>
        <w:jc w:val="both"/>
      </w:pPr>
      <w:r>
        <w:t xml:space="preserve">  государственный гражданский служащий Правительства Ульяновской области,</w:t>
      </w:r>
    </w:p>
    <w:p w:rsidR="009F1B1B" w:rsidRDefault="009F1B1B">
      <w:pPr>
        <w:pStyle w:val="ConsPlusNonformat"/>
        <w:jc w:val="both"/>
      </w:pPr>
      <w:r>
        <w:t>___________________________________________________________________________</w:t>
      </w:r>
    </w:p>
    <w:p w:rsidR="009F1B1B" w:rsidRDefault="009F1B1B">
      <w:pPr>
        <w:pStyle w:val="ConsPlusNonformat"/>
        <w:jc w:val="both"/>
      </w:pPr>
      <w:r>
        <w:t xml:space="preserve"> место работы, наименование должности (профессии, специальности), </w:t>
      </w:r>
      <w:proofErr w:type="gramStart"/>
      <w:r>
        <w:t>трудовую</w:t>
      </w:r>
      <w:proofErr w:type="gramEnd"/>
    </w:p>
    <w:p w:rsidR="009F1B1B" w:rsidRDefault="009F1B1B">
      <w:pPr>
        <w:pStyle w:val="ConsPlusNonformat"/>
        <w:jc w:val="both"/>
      </w:pPr>
      <w:r>
        <w:t>___________________________________________________________________________</w:t>
      </w:r>
    </w:p>
    <w:p w:rsidR="009F1B1B" w:rsidRDefault="009F1B1B">
      <w:pPr>
        <w:pStyle w:val="ConsPlusNonformat"/>
        <w:jc w:val="both"/>
      </w:pPr>
      <w:r>
        <w:t xml:space="preserve">  функцию, предполагаемые сроки выполнения соответствующей работы, иное)</w:t>
      </w:r>
    </w:p>
    <w:p w:rsidR="009F1B1B" w:rsidRDefault="009F1B1B">
      <w:pPr>
        <w:pStyle w:val="ConsPlusNonformat"/>
        <w:jc w:val="both"/>
      </w:pPr>
      <w:r>
        <w:t xml:space="preserve">    Выполнение   указанной   работы  не  повлечет  возникновения  конфликта</w:t>
      </w:r>
    </w:p>
    <w:p w:rsidR="009F1B1B" w:rsidRDefault="009F1B1B">
      <w:pPr>
        <w:pStyle w:val="ConsPlusNonformat"/>
        <w:jc w:val="both"/>
      </w:pPr>
      <w:r>
        <w:t>интересов.</w:t>
      </w:r>
    </w:p>
    <w:p w:rsidR="009F1B1B" w:rsidRDefault="009F1B1B">
      <w:pPr>
        <w:pStyle w:val="ConsPlusNonformat"/>
        <w:jc w:val="both"/>
      </w:pPr>
    </w:p>
    <w:p w:rsidR="009F1B1B" w:rsidRDefault="009F1B1B">
      <w:pPr>
        <w:pStyle w:val="ConsPlusNonformat"/>
        <w:jc w:val="both"/>
      </w:pPr>
      <w:r>
        <w:t>______________                                           __________________</w:t>
      </w:r>
    </w:p>
    <w:p w:rsidR="009F1B1B" w:rsidRDefault="009F1B1B">
      <w:pPr>
        <w:pStyle w:val="ConsPlusNonformat"/>
        <w:jc w:val="both"/>
      </w:pPr>
      <w:r>
        <w:t xml:space="preserve">    (дата)                                                   (подпись)</w:t>
      </w: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right"/>
        <w:outlineLvl w:val="1"/>
      </w:pPr>
      <w:r>
        <w:t>Приложение N 2</w:t>
      </w:r>
    </w:p>
    <w:p w:rsidR="009F1B1B" w:rsidRDefault="009F1B1B">
      <w:pPr>
        <w:pStyle w:val="ConsPlusNormal"/>
        <w:jc w:val="right"/>
      </w:pPr>
      <w:r>
        <w:t>к Порядку</w:t>
      </w:r>
    </w:p>
    <w:p w:rsidR="009F1B1B" w:rsidRDefault="009F1B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1B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B1B" w:rsidRDefault="009F1B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B1B" w:rsidRDefault="009F1B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9F1B1B" w:rsidRDefault="009F1B1B">
            <w:pPr>
              <w:pStyle w:val="ConsPlusNormal"/>
              <w:jc w:val="center"/>
            </w:pPr>
            <w:r>
              <w:rPr>
                <w:color w:val="392C69"/>
              </w:rPr>
              <w:t>от 15.07.2020 N 117)</w:t>
            </w:r>
          </w:p>
        </w:tc>
      </w:tr>
    </w:tbl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center"/>
      </w:pPr>
      <w:bookmarkStart w:id="3" w:name="P113"/>
      <w:bookmarkEnd w:id="3"/>
      <w:r>
        <w:t>ЖУРНАЛ</w:t>
      </w:r>
    </w:p>
    <w:p w:rsidR="009F1B1B" w:rsidRDefault="009F1B1B">
      <w:pPr>
        <w:pStyle w:val="ConsPlusNormal"/>
        <w:jc w:val="center"/>
      </w:pPr>
      <w:r>
        <w:t>регистрации уведомлений</w:t>
      </w:r>
    </w:p>
    <w:p w:rsidR="009F1B1B" w:rsidRDefault="009F1B1B">
      <w:pPr>
        <w:pStyle w:val="ConsPlusNormal"/>
        <w:jc w:val="center"/>
      </w:pPr>
      <w:r>
        <w:t>о намерении выполнять иную оплачиваемую работу</w:t>
      </w:r>
    </w:p>
    <w:p w:rsidR="009F1B1B" w:rsidRDefault="009F1B1B">
      <w:pPr>
        <w:pStyle w:val="ConsPlusNormal"/>
        <w:jc w:val="both"/>
      </w:pPr>
    </w:p>
    <w:p w:rsidR="009F1B1B" w:rsidRDefault="009F1B1B">
      <w:pPr>
        <w:sectPr w:rsidR="009F1B1B" w:rsidSect="004A3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2098"/>
        <w:gridCol w:w="1587"/>
        <w:gridCol w:w="2721"/>
        <w:gridCol w:w="1800"/>
        <w:gridCol w:w="1701"/>
        <w:gridCol w:w="3061"/>
      </w:tblGrid>
      <w:tr w:rsidR="009F1B1B">
        <w:tc>
          <w:tcPr>
            <w:tcW w:w="612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Фамилия, имя, отчество (последнее - при наличии) и должность государственного гражданского служащего Правительства Ульяновской области, представившего уведомление</w:t>
            </w:r>
          </w:p>
        </w:tc>
        <w:tc>
          <w:tcPr>
            <w:tcW w:w="1587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721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Фамилия, имя, отчество (последнее - при наличии) и подпись должностного лица образованного в Правительстве Ульяновской области подразделения, ответственного за профилактику коррупционных правонарушений, принявшего уведомление</w:t>
            </w:r>
          </w:p>
        </w:tc>
        <w:tc>
          <w:tcPr>
            <w:tcW w:w="1800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Дата направления уведомления представителю нанимателя</w:t>
            </w:r>
          </w:p>
        </w:tc>
        <w:tc>
          <w:tcPr>
            <w:tcW w:w="1701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Дата рассмотрения уведомления, краткое содержание резолюции</w:t>
            </w:r>
          </w:p>
        </w:tc>
        <w:tc>
          <w:tcPr>
            <w:tcW w:w="3061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Сведения о рассмотрении уведомления комиссией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 (в случае рассмотрения уведомления указанной комиссией)</w:t>
            </w:r>
          </w:p>
        </w:tc>
      </w:tr>
      <w:tr w:rsidR="009F1B1B">
        <w:tc>
          <w:tcPr>
            <w:tcW w:w="612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9F1B1B" w:rsidRDefault="009F1B1B">
            <w:pPr>
              <w:pStyle w:val="ConsPlusNormal"/>
            </w:pPr>
          </w:p>
        </w:tc>
      </w:tr>
      <w:tr w:rsidR="009F1B1B">
        <w:tc>
          <w:tcPr>
            <w:tcW w:w="612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9F1B1B" w:rsidRDefault="009F1B1B">
            <w:pPr>
              <w:pStyle w:val="ConsPlusNormal"/>
            </w:pPr>
          </w:p>
        </w:tc>
      </w:tr>
      <w:tr w:rsidR="009F1B1B">
        <w:tc>
          <w:tcPr>
            <w:tcW w:w="612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9F1B1B" w:rsidRDefault="009F1B1B">
            <w:pPr>
              <w:pStyle w:val="ConsPlusNormal"/>
            </w:pPr>
          </w:p>
        </w:tc>
      </w:tr>
      <w:tr w:rsidR="009F1B1B">
        <w:tc>
          <w:tcPr>
            <w:tcW w:w="612" w:type="dxa"/>
            <w:vAlign w:val="center"/>
          </w:tcPr>
          <w:p w:rsidR="009F1B1B" w:rsidRDefault="009F1B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9F1B1B" w:rsidRDefault="009F1B1B">
            <w:pPr>
              <w:pStyle w:val="ConsPlusNormal"/>
            </w:pPr>
          </w:p>
        </w:tc>
        <w:tc>
          <w:tcPr>
            <w:tcW w:w="3061" w:type="dxa"/>
            <w:vAlign w:val="center"/>
          </w:tcPr>
          <w:p w:rsidR="009F1B1B" w:rsidRDefault="009F1B1B">
            <w:pPr>
              <w:pStyle w:val="ConsPlusNormal"/>
            </w:pPr>
          </w:p>
        </w:tc>
      </w:tr>
    </w:tbl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jc w:val="both"/>
      </w:pPr>
    </w:p>
    <w:p w:rsidR="009F1B1B" w:rsidRDefault="009F1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9F1B1B"/>
    <w:sectPr w:rsidR="00E21DEC" w:rsidSect="00CD2E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1B1B"/>
    <w:rsid w:val="000A3D93"/>
    <w:rsid w:val="004F2BAA"/>
    <w:rsid w:val="005423B9"/>
    <w:rsid w:val="00695AF6"/>
    <w:rsid w:val="00960E7B"/>
    <w:rsid w:val="009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5150D5393EB6CC2D2DB0B95D301EF8B20E4758446AD02CE40221D90BD822B77D1A77490DA0C16168F222E3CB8C3DA62EF2F84B0C7536307CA96n2M7M" TargetMode="External"/><Relationship Id="rId13" Type="http://schemas.openxmlformats.org/officeDocument/2006/relationships/hyperlink" Target="consultantplus://offline/ref=3EA5150D5393EB6CC2D2DB0B95D301EF8B20E4758446AD02CE40221D90BD822B77D1A77490DA0C16168F232E3CB8C3DA62EF2F84B0C7536307CA96n2M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A5150D5393EB6CC2D2DB0B95D301EF8B20E4758446AD02CE40221D90BD822B77D1A77490DA0C16168F222D3CB8C3DA62EF2F84B0C7536307CA96n2M7M" TargetMode="External"/><Relationship Id="rId12" Type="http://schemas.openxmlformats.org/officeDocument/2006/relationships/hyperlink" Target="consultantplus://offline/ref=3EA5150D5393EB6CC2D2DB0B95D301EF8B20E4758446AD02CE40221D90BD822B77D1A77490DA0C16168F232D3CB8C3DA62EF2F84B0C7536307CA96n2M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5150D5393EB6CC2D2DB1D96BF5FE58E2DBC798441A655971F7940C7B4887C309EFE36D4D70C141484767973B99F9F31FC2E80B0C5517Fn0M4M" TargetMode="External"/><Relationship Id="rId11" Type="http://schemas.openxmlformats.org/officeDocument/2006/relationships/hyperlink" Target="consultantplus://offline/ref=3EA5150D5393EB6CC2D2DB0B95D301EF8B20E4758446AD02CE40221D90BD822B77D1A77490DA0C16168F23293CB8C3DA62EF2F84B0C7536307CA96n2M7M" TargetMode="External"/><Relationship Id="rId5" Type="http://schemas.openxmlformats.org/officeDocument/2006/relationships/hyperlink" Target="consultantplus://offline/ref=3EA5150D5393EB6CC2D2DB0B95D301EF8B20E4758446AD02CE40221D90BD822B77D1A77490DA0C16168F222D3CB8C3DA62EF2F84B0C7536307CA96n2M7M" TargetMode="External"/><Relationship Id="rId15" Type="http://schemas.openxmlformats.org/officeDocument/2006/relationships/hyperlink" Target="consultantplus://offline/ref=3EA5150D5393EB6CC2D2DB0B95D301EF8B20E4758446AD02CE40221D90BD822B77D1A77490DA0C16168F202A3CB8C3DA62EF2F84B0C7536307CA96n2M7M" TargetMode="External"/><Relationship Id="rId10" Type="http://schemas.openxmlformats.org/officeDocument/2006/relationships/hyperlink" Target="consultantplus://offline/ref=3EA5150D5393EB6CC2D2DB0B95D301EF8B20E4758446AD02CE40221D90BD822B77D1A77490DA0C16168F22203CB8C3DA62EF2F84B0C7536307CA96n2M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A5150D5393EB6CC2D2DB0B95D301EF8B20E4758446AD02CE40221D90BD822B77D1A77490DA0C16168F222F3CB8C3DA62EF2F84B0C7536307CA96n2M7M" TargetMode="External"/><Relationship Id="rId14" Type="http://schemas.openxmlformats.org/officeDocument/2006/relationships/hyperlink" Target="consultantplus://offline/ref=3EA5150D5393EB6CC2D2DB1D96BF5FE58E2DBC798441A655971F7940C7B4887C309EFE36D4D70C141484767973B99F9F31FC2E80B0C5517Fn0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2021-02-16T12:12:00Z</dcterms:created>
  <dcterms:modified xsi:type="dcterms:W3CDTF">2021-02-16T12:13:00Z</dcterms:modified>
</cp:coreProperties>
</file>